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9F" w:rsidRDefault="005305FD" w:rsidP="005305F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305FD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>Ko</w:t>
      </w:r>
      <w:r w:rsidRPr="009F014E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>munikat Burmistrz Przecławia</w:t>
      </w:r>
      <w:r w:rsidRPr="005305FD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 xml:space="preserve"> w sprawie wyboru ławnikó</w:t>
      </w:r>
      <w:r w:rsidRPr="009F014E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>w przez Radę Miejską w Przecławiu</w:t>
      </w:r>
      <w:r w:rsidRPr="005305FD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 xml:space="preserve"> na okres kadencji 2020-2023.</w:t>
      </w:r>
      <w:r w:rsidRPr="005305FD">
        <w:rPr>
          <w:rFonts w:ascii="Arial" w:eastAsia="Times New Roman" w:hAnsi="Arial" w:cs="Arial"/>
          <w:color w:val="212529"/>
          <w:sz w:val="36"/>
          <w:szCs w:val="36"/>
          <w:lang w:eastAsia="pl-PL"/>
        </w:rPr>
        <w:br/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dniu 31 grudnia 2019 r. upływa 4-letnia kadencja ław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ników Sądu Rejonowego w Mielcu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Pr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ezes Sądu Okręgowego</w:t>
      </w:r>
      <w:r w:rsid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Tarnobrzegu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 pismem nr A-0150-3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/19 z dnia 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 maja 2019 r. – podał, liczbę ławników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którą Rada Miejska w Przecławiu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wybierze na kadencję 2020-2023: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1/ do Sądu Rejonowego w Mielcu 3 ławników, w tym 2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ławników do orzekania w sprawach z zakresu pra</w:t>
      </w:r>
      <w:r w:rsidR="00D84787" w:rsidRPr="00D84787">
        <w:rPr>
          <w:rFonts w:ascii="Arial" w:hAnsi="Arial" w:cs="Arial"/>
          <w:sz w:val="24"/>
          <w:szCs w:val="24"/>
        </w:rPr>
        <w:t>wa pracy</w:t>
      </w:r>
      <w:r w:rsidR="004F4D9F">
        <w:rPr>
          <w:rFonts w:ascii="Arial" w:hAnsi="Arial" w:cs="Arial"/>
          <w:sz w:val="24"/>
          <w:szCs w:val="24"/>
        </w:rPr>
        <w:t>.</w:t>
      </w:r>
    </w:p>
    <w:p w:rsidR="005305FD" w:rsidRPr="004F4D9F" w:rsidRDefault="005305FD" w:rsidP="005305F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Sprawę wyboru ławników regulują przepisy rozdziału 7 ustawy z dnia 27 lipca 2001 r. – Prawo o ustroju sądów powszechnych (t. j. Dz. U. z 2019 r. poz.52, 55, 60, 125) oraz przepisy rozporządzenia Ministra Sprawiedliwości z dnia 9 czerwca 2011 r. w sprawie sposobu postępowania z dokumentami złożonymi radom gmin przy zgłaszaniu kandydatów na ławników oraz wzoru karty zgłoszenia (Dz. U. z 2011 r. nr 121, poz. 693). 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Wybory przygotowują gminy jako zadanie zlecone z zakresu administracji rządowej.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        Stosownie do przepisów art. 158 wymienionej ustawy ławnikiem może być wybrany ten, kto:</w:t>
      </w:r>
    </w:p>
    <w:p w:rsidR="005305FD" w:rsidRPr="005305FD" w:rsidRDefault="005305FD" w:rsidP="005305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posiada obywatelstwo polskie i korzysta z pełni praw cywilnych i obywatelskich,</w:t>
      </w:r>
    </w:p>
    <w:p w:rsidR="005305FD" w:rsidRPr="005305FD" w:rsidRDefault="005305FD" w:rsidP="005305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jest nieskazitelnego charakteru,</w:t>
      </w:r>
    </w:p>
    <w:p w:rsidR="005305FD" w:rsidRPr="005305FD" w:rsidRDefault="005305FD" w:rsidP="005305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ukończył 30 lat, a nie przekroczył 70 lat,</w:t>
      </w:r>
    </w:p>
    <w:p w:rsidR="005305FD" w:rsidRPr="005305FD" w:rsidRDefault="005305FD" w:rsidP="005305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jest zatrudniony, prowadzi działalność gospodarczą lub mieszka w miejscu kandydowania co najmniej od roku,</w:t>
      </w:r>
    </w:p>
    <w:p w:rsidR="005305FD" w:rsidRPr="005305FD" w:rsidRDefault="005305FD" w:rsidP="005305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jest zdolny, ze względu na stan zdrowia, do pełnienia obowiązków ławnika,</w:t>
      </w:r>
    </w:p>
    <w:p w:rsidR="005305FD" w:rsidRPr="005305FD" w:rsidRDefault="005305FD" w:rsidP="005305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posiada co najmniej wykształcenie średnie lub średnie branżowe.</w:t>
      </w:r>
    </w:p>
    <w:p w:rsidR="005305FD" w:rsidRPr="005305FD" w:rsidRDefault="005305FD" w:rsidP="00530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Do orzekania w sprawach z zakresu prawa pracy ławnikiem powinna być wybrana osoba wykazująca szczególną znajomość spraw pracowniczych. 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Stosownie do art. 159 w/w ustawy ławnikami nie mogą być: 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osoby zatrudnione w sądach powszechnych i innych sądach oraz w prokuraturze,</w:t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adwokaci i aplikanci adwokaccy,</w:t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radcy prawni i aplikanci radcowscy,</w:t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duchowni,</w:t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żołnierze w czynnej służbie wojskowej,</w:t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funkcjonariusze Służby Więziennej,</w:t>
      </w:r>
    </w:p>
    <w:p w:rsidR="005305FD" w:rsidRPr="005305FD" w:rsidRDefault="005305FD" w:rsidP="005305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radni gminy, powiatu i województwa.</w:t>
      </w:r>
    </w:p>
    <w:p w:rsidR="005305FD" w:rsidRPr="005305FD" w:rsidRDefault="005305FD" w:rsidP="00530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Nie można być ławnikiem jednocześnie w więcej niż jednym sądzie.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Kandydatów na ławników mogą zgłas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zać Radzie Miejskiej w Przecławiu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prezesi właściwych sądów, stowarzyszenia, inne organizacje społeczne i zawodowe, zarejestrowane na podstawie przepisów prawa, z wyłączeniem partii politycznych oraz co najmniej pięćdziesięciu obywateli mających czynne prawo wyborcze, zamieszkujących stale na terenie gminy dokonującej wyboru, w terminie do 30 czerwca ostatniego roku kadencji.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6A17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Zgłoszenia kandydatów na ławników dokonuje się na karcie zgłoszenia, której wzór udostępnia się nieodpłatnie w Biurze Rady Miejskiej w Przecławiu</w:t>
      </w:r>
      <w:r w:rsidR="006A1766" w:rsidRPr="006A1766">
        <w:rPr>
          <w:rFonts w:ascii="Arial" w:hAnsi="Arial" w:cs="Arial"/>
          <w:sz w:val="24"/>
          <w:szCs w:val="24"/>
        </w:rPr>
        <w:t xml:space="preserve"> Biuletynie Informacji Publicznej </w:t>
      </w:r>
      <w:r w:rsidR="006A1766" w:rsidRPr="006A1766">
        <w:rPr>
          <w:rFonts w:ascii="Arial" w:hAnsi="Arial" w:cs="Arial"/>
          <w:color w:val="1F4E79" w:themeColor="accent1" w:themeShade="80"/>
          <w:sz w:val="24"/>
          <w:szCs w:val="24"/>
        </w:rPr>
        <w:t xml:space="preserve">adres: </w:t>
      </w:r>
      <w:r w:rsidR="006A1766" w:rsidRPr="006A176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>http://www.bipgminaprzeclaw.pl/</w:t>
      </w:r>
      <w:r w:rsidRPr="006A176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 xml:space="preserve"> </w:t>
      </w:r>
      <w:r w:rsidRPr="006A17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lub dostępny jest na stronie internetowej Ministerstwa Sprawiedliwości www.ms.gov.pl</w:t>
      </w:r>
      <w:r w:rsidRPr="006A17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Do zgłoszenia kandydata na ławnika dokonanego na karcie zgłoszenia dołącza się następujące dokumenty:</w:t>
      </w: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5305FD" w:rsidRPr="005305FD" w:rsidRDefault="005305FD" w:rsidP="00530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informację z Krajowego Rejestru Karnego dotyczącą zgłaszanej osoby (koszt opłaty za wydanie aktualnego odpisu z KRK ponosi kandydat na ławnika),</w:t>
      </w:r>
    </w:p>
    <w:p w:rsidR="005305FD" w:rsidRPr="005305FD" w:rsidRDefault="005305FD" w:rsidP="00530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oświadczenie kandydata, że n</w:t>
      </w:r>
      <w:bookmarkStart w:id="0" w:name="_GoBack"/>
      <w:bookmarkEnd w:id="0"/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ie jest prowadzone przeciwko niemu postępowanie o przestępstwo ścigane z oskarżenia publicznego lub przestępstwo skarbowe, </w:t>
      </w:r>
    </w:p>
    <w:p w:rsidR="005305FD" w:rsidRPr="005305FD" w:rsidRDefault="005305FD" w:rsidP="00530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oświadczenie kandydata, że nie jest lub nie był pozbawiony władzy rodzicielskiej, a także, że władza rodzicielska nie została  mu ograniczona ani zawieszona,</w:t>
      </w:r>
    </w:p>
    <w:p w:rsidR="005305FD" w:rsidRPr="005305FD" w:rsidRDefault="005305FD" w:rsidP="00530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zaświadczenie lekarskie o stanie zdrowia, wystawione przez lekarza podstawowej opieki zdrowotnej w rozumieniu przepisów o świadczeniach opieki zdrowotnej finansowanych ze środków publicznych, stwierdzające brak przeciwwskazań do wykonywania funkcji ławnika (opłaty za badanie lekarskie i za wystawienie zaświadczenia lekarskiego ponosi kandydat na ławnika).</w:t>
      </w:r>
    </w:p>
    <w:p w:rsidR="005305FD" w:rsidRPr="005305FD" w:rsidRDefault="005305FD" w:rsidP="00530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305F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dwa zdjęcia zgodne z wymogami stosowanymi przy składaniu wniosku o wydanie dowodu osobistego.</w:t>
      </w:r>
    </w:p>
    <w:p w:rsidR="00D84787" w:rsidRDefault="005305FD" w:rsidP="005305FD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Dokumenty wymienione w pkt. 1-4 powinny być opatrzone datą nie wcześniejszą niż 30 (trzydzieści) dni przed dniem złożenia</w:t>
      </w:r>
      <w:r w:rsid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654594" w:rsidRDefault="005305FD" w:rsidP="00654594">
      <w:pPr>
        <w:ind w:left="33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dotyczącej tej organizacji. 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Dokumenty winny być opatrzone datą nie wcześniejszą niż 3 (trzy) miesiące przed dniem zgłoszenia (koszt opłaty za wydanie aktualnego odpisu z KRS ponosi podmiot, którego dotyczy podmiot lub zaświadczenie). 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·     Do zgłoszenia kandydata na ławnika dokonanego na karcie zgłoszenia przez 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 xml:space="preserve">obywateli dołącza się również listę osób zawierającą imię (imiona), nazwisko, numer ewidencyjny PESEL, miejsce stałego zamieszkania i własnoręczny podpis każdej z pięćdziesięciu osób zgłaszających kandydata. 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Osobą uprawnioną do składania wyjaśnień w sprawie zgłoszenia kandydata na ławnika przez obywateli jest osoba, której nazwisko zostało umieszczone jako pierwsze na liście osób zgłaszających kandydata.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Zgłoszenia od uprawnionych podmiotów przyjmowane będą do dnia 30 czerwca 2019 r. w</w:t>
      </w:r>
      <w:r w:rsidR="0071363F"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Sekretariacie Urzędu Miejskieg</w:t>
      </w:r>
      <w:r w:rsidR="004F4D9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 w Przecławiu, I piętro, pokój</w:t>
      </w:r>
      <w:r w:rsidR="0071363F"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nr 10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Informacje telefoniczne pod numerami</w:t>
      </w:r>
      <w:r w:rsidR="0071363F"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 17 227 67 10, 17 227 67 28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Zgłoszenia kandydatów, które nie spełniają wymienionych wyżej wymogów, lub które wpłyną do Rady Miejskiej po upływie terminu, pozostawia się bez nadania biegu, a przywrócenie terminu do zgłoszenia kandydatów jest niedopuszczalne. 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</w:t>
      </w: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Wybory ławników odbędą się najpóźniej w październiku roku kalendarzowego, w którym upływa kadencja dotychczasowych ławników. Dokumenty kandydata na ławnika, który nie został wybrany należy odebrać w terminie 60 (sześćdziesięciu) dni od dni</w:t>
      </w:r>
      <w:r w:rsidR="0065459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 przeprowadzenia wyborów. </w:t>
      </w:r>
    </w:p>
    <w:p w:rsidR="0071363F" w:rsidRPr="00D84787" w:rsidRDefault="0071363F" w:rsidP="00654594">
      <w:pPr>
        <w:ind w:firstLine="680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847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Burmistrz Przecławia </w:t>
      </w:r>
    </w:p>
    <w:p w:rsidR="00B42BBF" w:rsidRPr="00E439E8" w:rsidRDefault="0071363F" w:rsidP="00654594">
      <w:pPr>
        <w:ind w:firstLine="6804"/>
        <w:rPr>
          <w:rFonts w:ascii="Arial" w:hAnsi="Arial" w:cs="Arial"/>
          <w:b/>
          <w:sz w:val="24"/>
          <w:szCs w:val="24"/>
        </w:rPr>
      </w:pPr>
      <w:r w:rsidRPr="00E439E8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Renata Siembab</w:t>
      </w:r>
    </w:p>
    <w:sectPr w:rsidR="00B42BBF" w:rsidRPr="00E4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078"/>
    <w:multiLevelType w:val="multilevel"/>
    <w:tmpl w:val="866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1205"/>
    <w:multiLevelType w:val="multilevel"/>
    <w:tmpl w:val="F37C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B4648"/>
    <w:multiLevelType w:val="multilevel"/>
    <w:tmpl w:val="03D2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D"/>
    <w:rsid w:val="004F4D9F"/>
    <w:rsid w:val="005305FD"/>
    <w:rsid w:val="0061636E"/>
    <w:rsid w:val="00654594"/>
    <w:rsid w:val="006A1766"/>
    <w:rsid w:val="0071363F"/>
    <w:rsid w:val="00971C9F"/>
    <w:rsid w:val="009F014E"/>
    <w:rsid w:val="00B42BBF"/>
    <w:rsid w:val="00D84787"/>
    <w:rsid w:val="00E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4679-E5BA-4750-B246-4E35676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7</cp:revision>
  <cp:lastPrinted>2019-05-29T10:56:00Z</cp:lastPrinted>
  <dcterms:created xsi:type="dcterms:W3CDTF">2019-05-29T10:50:00Z</dcterms:created>
  <dcterms:modified xsi:type="dcterms:W3CDTF">2019-05-31T10:48:00Z</dcterms:modified>
</cp:coreProperties>
</file>