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CE5018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CE5018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CC0109">
        <w:rPr>
          <w:rFonts w:ascii="Arial Narrow" w:eastAsia="TimesNewRomanPSMT" w:hAnsi="Arial Narrow" w:cs="Times New Roman"/>
          <w:b/>
          <w:lang w:eastAsia="en-US"/>
        </w:rPr>
        <w:t>7</w:t>
      </w:r>
      <w:r w:rsidR="00DF31AD" w:rsidRPr="00CE5018">
        <w:rPr>
          <w:rFonts w:ascii="Arial Narrow" w:eastAsia="TimesNewRomanPSMT" w:hAnsi="Arial Narrow" w:cs="Times New Roman"/>
          <w:b/>
          <w:lang w:eastAsia="en-US"/>
        </w:rPr>
        <w:t xml:space="preserve"> </w:t>
      </w:r>
      <w:r w:rsidR="006815A3" w:rsidRPr="00CE5018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CE5018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CE5018" w:rsidRDefault="00CC0109" w:rsidP="00C947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UMOWA Nr …. .IR</w:t>
      </w:r>
      <w:r w:rsidR="00055D14">
        <w:rPr>
          <w:rFonts w:ascii="Arial Narrow" w:hAnsi="Arial Narrow"/>
          <w:b/>
          <w:sz w:val="28"/>
          <w:szCs w:val="28"/>
        </w:rPr>
        <w:t>.271</w:t>
      </w:r>
      <w:r w:rsidR="005652C9">
        <w:rPr>
          <w:rFonts w:ascii="Arial Narrow" w:hAnsi="Arial Narrow"/>
          <w:b/>
          <w:sz w:val="28"/>
          <w:szCs w:val="28"/>
        </w:rPr>
        <w:t>.20</w:t>
      </w:r>
      <w:r w:rsidR="00C947FF" w:rsidRPr="00CE5018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CE5018" w:rsidRDefault="00C947FF" w:rsidP="00C947FF">
      <w:pPr>
        <w:spacing w:after="120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CE5018">
        <w:rPr>
          <w:rFonts w:ascii="Arial Narrow" w:hAnsi="Arial Narrow"/>
          <w:sz w:val="24"/>
          <w:szCs w:val="24"/>
        </w:rPr>
        <w:cr/>
      </w:r>
      <w:r w:rsidRPr="00CE5018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CE5018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C947FF" w:rsidRPr="00CE5018" w:rsidRDefault="00CC0109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Renatę Siembab </w:t>
      </w:r>
      <w:r w:rsidR="00C947FF" w:rsidRPr="00CE5018">
        <w:rPr>
          <w:rFonts w:ascii="Arial Narrow" w:hAnsi="Arial Narrow"/>
          <w:b/>
          <w:sz w:val="24"/>
          <w:szCs w:val="24"/>
        </w:rPr>
        <w:t xml:space="preserve"> – Burmistrza Przecławia </w:t>
      </w:r>
    </w:p>
    <w:p w:rsidR="00C947FF" w:rsidRPr="00CE5018" w:rsidRDefault="00C947FF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CE5018" w:rsidRDefault="00C947FF" w:rsidP="00C947FF">
      <w:pPr>
        <w:autoSpaceDE w:val="0"/>
        <w:autoSpaceDN w:val="0"/>
        <w:spacing w:line="240" w:lineRule="auto"/>
        <w:rPr>
          <w:rFonts w:ascii="Arial Narrow" w:hAnsi="Arial Narrow"/>
          <w:b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 xml:space="preserve">a </w:t>
      </w:r>
      <w:r w:rsidRPr="00CE5018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CE5018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CE5018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CE5018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>Zwanymi dalej „Stronami”</w:t>
      </w:r>
    </w:p>
    <w:p w:rsidR="00ED7BF6" w:rsidRPr="00CE5018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postępowania o udzielenie zamówienia publicznego w trybie przetargu </w:t>
      </w:r>
      <w:r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t>nieograniczonego, zgodnie z ustawą z dnia 29 stycznia 2004 r. – P</w:t>
      </w:r>
      <w:r w:rsidR="00CC0109"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rawo zamówień publicznych </w:t>
      </w:r>
      <w:r w:rsidR="00CC0109"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CC0109" w:rsidRPr="00CC0109">
        <w:rPr>
          <w:rFonts w:ascii="Arial Narrow" w:hAnsi="Arial Narrow"/>
          <w:sz w:val="24"/>
          <w:szCs w:val="24"/>
        </w:rPr>
        <w:t>t.j. Dz. U. 2018r. poz. 1986 z późniejszymi zmianami</w:t>
      </w:r>
      <w:r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 treści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:</w:t>
      </w:r>
    </w:p>
    <w:p w:rsidR="00F8224A" w:rsidRPr="00CE5018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CE5018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CE5018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CE5018" w:rsidRDefault="00CE5018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CE5018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AC0FA9" w:rsidRPr="000D22E0" w:rsidRDefault="00ED7BF6" w:rsidP="0019367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</w:pPr>
      <w:r w:rsidRPr="000D2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Wykonawca przyjmuje do realizacji zadanie pn.: </w:t>
      </w:r>
      <w:r w:rsidR="00AC0FA9" w:rsidRPr="000D22E0">
        <w:rPr>
          <w:rFonts w:ascii="Arial Narrow" w:hAnsi="Arial Narrow"/>
          <w:b/>
          <w:sz w:val="24"/>
          <w:szCs w:val="24"/>
        </w:rPr>
        <w:t>„</w:t>
      </w:r>
      <w:r w:rsidR="000D22E0" w:rsidRPr="000D22E0">
        <w:rPr>
          <w:rFonts w:ascii="Arial Narrow" w:hAnsi="Arial Narrow"/>
          <w:b/>
          <w:sz w:val="24"/>
          <w:szCs w:val="24"/>
        </w:rPr>
        <w:t>Remont drogi gminnej Nr 103506R w km lokalnych 0+030 do 0+837 i 0+844 do 1+128 w miejscowości Tuszyma i Biały Bór oraz drogi gminnej Nr 103505R w km lokalnych 2+186,00 do 2+458,00 w miejscowości Biały Bór</w:t>
      </w:r>
      <w:r w:rsidR="00B548C3" w:rsidRPr="000D22E0">
        <w:rPr>
          <w:rFonts w:ascii="Arial Narrow" w:hAnsi="Arial Narrow"/>
          <w:b/>
          <w:sz w:val="24"/>
          <w:szCs w:val="24"/>
        </w:rPr>
        <w:t>” (Zadanie współfinansowane Funduszu Dróg Samorządowych</w:t>
      </w:r>
      <w:r w:rsidR="000D22E0">
        <w:rPr>
          <w:rFonts w:ascii="Arial Narrow" w:hAnsi="Arial Narrow"/>
          <w:b/>
          <w:sz w:val="24"/>
          <w:szCs w:val="24"/>
        </w:rPr>
        <w:t xml:space="preserve"> na 2020 rok</w:t>
      </w:r>
      <w:r w:rsidR="00B548C3" w:rsidRPr="000D22E0">
        <w:rPr>
          <w:rFonts w:ascii="Arial Narrow" w:hAnsi="Arial Narrow"/>
          <w:b/>
          <w:sz w:val="24"/>
          <w:szCs w:val="24"/>
        </w:rPr>
        <w:t>).</w:t>
      </w:r>
    </w:p>
    <w:p w:rsidR="00ED7BF6" w:rsidRPr="00CE5018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D22E0">
        <w:rPr>
          <w:rFonts w:ascii="Arial Narrow" w:eastAsiaTheme="minorHAnsi" w:hAnsi="Arial Narrow" w:cs="ArialNarrow"/>
          <w:sz w:val="24"/>
          <w:szCs w:val="24"/>
          <w:lang w:eastAsia="en-US"/>
        </w:rPr>
        <w:t>Realizacja przedmiotu zamówienia odbywać</w:t>
      </w:r>
      <w:r w:rsidRPr="00AC2B0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się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w </w:t>
      </w:r>
      <w:r w:rsidR="00B02F04">
        <w:rPr>
          <w:rFonts w:ascii="Arial Narrow" w:eastAsiaTheme="minorHAnsi" w:hAnsi="Arial Narrow" w:cs="ArialNarrow"/>
          <w:sz w:val="24"/>
          <w:szCs w:val="24"/>
          <w:lang w:eastAsia="en-US"/>
        </w:rPr>
        <w:t>na drogach gminnych Gminy</w:t>
      </w:r>
      <w:r w:rsidR="002B373C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Przecław</w:t>
      </w:r>
      <w:r w:rsidR="00243BB4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ED7BF6" w:rsidRPr="00CE5018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 zamówienia</w:t>
      </w:r>
      <w:r w:rsidR="00EF1D03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stanowiącą załącznik nr 2 do umowy,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CE5018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CE5018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CE5018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DC5EE9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C5EE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DC5EE9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DC5EE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DC5EE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DC5EE9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DC5EE9">
        <w:rPr>
          <w:rFonts w:ascii="Arial Narrow" w:hAnsi="Arial Narrow"/>
          <w:sz w:val="24"/>
          <w:szCs w:val="24"/>
        </w:rPr>
        <w:t xml:space="preserve"> </w:t>
      </w:r>
      <w:r w:rsidR="004162F1" w:rsidRPr="00DC5EE9">
        <w:rPr>
          <w:rFonts w:ascii="Arial Narrow" w:hAnsi="Arial Narrow"/>
          <w:sz w:val="24"/>
          <w:szCs w:val="24"/>
        </w:rPr>
        <w:t>do:</w:t>
      </w:r>
      <w:r w:rsidR="00465897">
        <w:rPr>
          <w:rFonts w:ascii="Arial Narrow" w:hAnsi="Arial Narrow"/>
          <w:b/>
          <w:sz w:val="24"/>
          <w:szCs w:val="24"/>
        </w:rPr>
        <w:t xml:space="preserve"> </w:t>
      </w:r>
      <w:r w:rsidR="000D22E0">
        <w:rPr>
          <w:rFonts w:ascii="Arial Narrow" w:hAnsi="Arial Narrow"/>
          <w:b/>
          <w:sz w:val="24"/>
          <w:szCs w:val="24"/>
        </w:rPr>
        <w:t>31</w:t>
      </w:r>
      <w:r w:rsidR="00DC5EE9" w:rsidRPr="001C3604">
        <w:rPr>
          <w:rFonts w:ascii="Arial Narrow" w:hAnsi="Arial Narrow"/>
          <w:b/>
          <w:sz w:val="24"/>
          <w:szCs w:val="24"/>
        </w:rPr>
        <w:t>.</w:t>
      </w:r>
      <w:r w:rsidR="000D22E0">
        <w:rPr>
          <w:rFonts w:ascii="Arial Narrow" w:hAnsi="Arial Narrow"/>
          <w:b/>
          <w:sz w:val="24"/>
          <w:szCs w:val="24"/>
        </w:rPr>
        <w:t>07</w:t>
      </w:r>
      <w:r w:rsidR="00DC5EE9" w:rsidRPr="001C3604">
        <w:rPr>
          <w:rFonts w:ascii="Arial Narrow" w:hAnsi="Arial Narrow"/>
          <w:b/>
          <w:sz w:val="24"/>
          <w:szCs w:val="24"/>
        </w:rPr>
        <w:t>.20</w:t>
      </w:r>
      <w:r w:rsidR="000D22E0">
        <w:rPr>
          <w:rFonts w:ascii="Arial Narrow" w:hAnsi="Arial Narrow"/>
          <w:b/>
          <w:sz w:val="24"/>
          <w:szCs w:val="24"/>
        </w:rPr>
        <w:t>20</w:t>
      </w:r>
      <w:r w:rsidR="004162F1" w:rsidRPr="001C3604">
        <w:rPr>
          <w:rFonts w:ascii="Arial Narrow" w:hAnsi="Arial Narrow"/>
          <w:b/>
          <w:sz w:val="24"/>
          <w:szCs w:val="24"/>
        </w:rPr>
        <w:t>r.</w:t>
      </w:r>
    </w:p>
    <w:p w:rsidR="004162F1" w:rsidRPr="009134E6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9134E6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9134E6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CB17EC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D24EDF" w:rsidRPr="00CE5018" w:rsidRDefault="00D24EDF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9134E6" w:rsidRDefault="0035518E" w:rsidP="00375592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134E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0830A7" w:rsidRDefault="0035518E" w:rsidP="00375592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Strony ustalają wynagrodzenie ryczałtowe, niezmienne w okresie ważności umowy, zgodnie </w:t>
      </w:r>
      <w:r w:rsidR="009134E6"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 </w:t>
      </w:r>
      <w:r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>ofertą Wykonawcy, kosztorysem</w:t>
      </w:r>
      <w:r w:rsidR="000830A7"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="005629DD"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w kwocie: </w:t>
      </w:r>
      <w:r w:rsidR="005629DD" w:rsidRPr="000830A7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0830A7">
        <w:rPr>
          <w:rFonts w:ascii="Arial Narrow" w:hAnsi="Arial Narrow"/>
          <w:b/>
          <w:sz w:val="24"/>
          <w:szCs w:val="24"/>
        </w:rPr>
        <w:t>netto</w:t>
      </w:r>
      <w:r w:rsidR="005629DD" w:rsidRPr="000830A7">
        <w:rPr>
          <w:rFonts w:ascii="Arial Narrow" w:hAnsi="Arial Narrow"/>
          <w:sz w:val="24"/>
          <w:szCs w:val="24"/>
        </w:rPr>
        <w:t>, plus należny podatek</w:t>
      </w:r>
      <w:r w:rsidR="000830A7" w:rsidRPr="000830A7">
        <w:rPr>
          <w:rFonts w:ascii="Arial Narrow" w:hAnsi="Arial Narrow"/>
          <w:sz w:val="24"/>
          <w:szCs w:val="24"/>
        </w:rPr>
        <w:t xml:space="preserve"> VAT w wysokości: ………………….</w:t>
      </w:r>
      <w:r w:rsidR="00E42783" w:rsidRPr="000830A7">
        <w:rPr>
          <w:rFonts w:ascii="Arial Narrow" w:hAnsi="Arial Narrow"/>
          <w:sz w:val="24"/>
          <w:szCs w:val="24"/>
        </w:rPr>
        <w:t>………………………………………………..…….</w:t>
      </w:r>
      <w:r w:rsidR="005629DD" w:rsidRPr="000830A7">
        <w:rPr>
          <w:rFonts w:ascii="Arial Narrow" w:hAnsi="Arial Narrow"/>
          <w:sz w:val="24"/>
          <w:szCs w:val="24"/>
        </w:rPr>
        <w:t xml:space="preserve">.. </w:t>
      </w:r>
    </w:p>
    <w:p w:rsidR="005629DD" w:rsidRPr="000830A7" w:rsidRDefault="005629DD" w:rsidP="00375592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hAnsi="Arial Narrow"/>
          <w:sz w:val="24"/>
          <w:szCs w:val="24"/>
        </w:rPr>
      </w:pPr>
      <w:r w:rsidRPr="000830A7">
        <w:rPr>
          <w:rFonts w:ascii="Arial Narrow" w:hAnsi="Arial Narrow"/>
          <w:sz w:val="24"/>
          <w:szCs w:val="24"/>
        </w:rPr>
        <w:t>Łącznie wynagrodzenie brutto wynosi: ……………………………………………………..............</w:t>
      </w:r>
      <w:r w:rsidR="00E42783" w:rsidRPr="000830A7">
        <w:rPr>
          <w:rFonts w:ascii="Arial Narrow" w:hAnsi="Arial Narrow"/>
          <w:sz w:val="24"/>
          <w:szCs w:val="24"/>
        </w:rPr>
        <w:t>..........</w:t>
      </w:r>
      <w:r w:rsidRPr="000830A7">
        <w:rPr>
          <w:rFonts w:ascii="Arial Narrow" w:hAnsi="Arial Narrow"/>
          <w:sz w:val="24"/>
          <w:szCs w:val="24"/>
        </w:rPr>
        <w:t>..</w:t>
      </w:r>
    </w:p>
    <w:p w:rsidR="005629DD" w:rsidRPr="009A05B0" w:rsidRDefault="005629DD" w:rsidP="00375592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30A7">
        <w:rPr>
          <w:rFonts w:ascii="Arial Narrow" w:hAnsi="Arial Narrow"/>
          <w:sz w:val="24"/>
          <w:szCs w:val="24"/>
        </w:rPr>
        <w:t xml:space="preserve">słownie: </w:t>
      </w:r>
      <w:r w:rsidRPr="009A05B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</w:t>
      </w:r>
      <w:r w:rsidR="00E42783" w:rsidRPr="009A05B0">
        <w:rPr>
          <w:rFonts w:ascii="Arial Narrow" w:hAnsi="Arial Narrow"/>
          <w:sz w:val="24"/>
          <w:szCs w:val="24"/>
        </w:rPr>
        <w:t>…………..</w:t>
      </w:r>
      <w:r w:rsidRPr="009A05B0">
        <w:rPr>
          <w:rFonts w:ascii="Arial Narrow" w:hAnsi="Arial Narrow"/>
          <w:sz w:val="24"/>
          <w:szCs w:val="24"/>
        </w:rPr>
        <w:t xml:space="preserve"> </w:t>
      </w:r>
    </w:p>
    <w:p w:rsidR="00253851" w:rsidRPr="009A05B0" w:rsidRDefault="0035518E" w:rsidP="00375592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A05B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hAnsi="Arial Narrow"/>
          <w:spacing w:val="-17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zane z realizacj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ce z postanowie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9A05B0">
        <w:rPr>
          <w:rFonts w:ascii="Arial Narrow" w:hAnsi="Arial Narrow"/>
          <w:sz w:val="24"/>
          <w:szCs w:val="24"/>
        </w:rPr>
        <w:t>dokumentacji projektowej oraz specyfikacji technicznej wykonania i odbioru rob</w:t>
      </w:r>
      <w:r w:rsidRPr="009A05B0">
        <w:rPr>
          <w:rFonts w:ascii="Arial Narrow" w:hAnsi="Arial Narrow" w:cs="Times New Roman"/>
          <w:sz w:val="24"/>
          <w:szCs w:val="24"/>
        </w:rPr>
        <w:t>ó</w:t>
      </w:r>
      <w:r w:rsidRPr="009A05B0">
        <w:rPr>
          <w:rFonts w:ascii="Arial Narrow" w:hAnsi="Arial Narrow"/>
          <w:sz w:val="24"/>
          <w:szCs w:val="24"/>
        </w:rPr>
        <w:t>t</w:t>
      </w:r>
      <w:r w:rsidR="001C74B0" w:rsidRPr="009A05B0">
        <w:rPr>
          <w:rFonts w:ascii="Arial Narrow" w:hAnsi="Arial Narrow"/>
          <w:sz w:val="24"/>
          <w:szCs w:val="24"/>
        </w:rPr>
        <w:t xml:space="preserve"> </w:t>
      </w:r>
      <w:r w:rsidRPr="009A05B0">
        <w:rPr>
          <w:rFonts w:ascii="Arial Narrow" w:hAnsi="Arial Narrow"/>
          <w:spacing w:val="3"/>
          <w:sz w:val="24"/>
          <w:szCs w:val="24"/>
        </w:rPr>
        <w:t>bud</w:t>
      </w:r>
      <w:r w:rsidR="001C74B0" w:rsidRPr="009A05B0">
        <w:rPr>
          <w:rFonts w:ascii="Arial Narrow" w:hAnsi="Arial Narrow"/>
          <w:spacing w:val="3"/>
          <w:sz w:val="24"/>
          <w:szCs w:val="24"/>
        </w:rPr>
        <w:t>owlanych oraz z </w:t>
      </w:r>
      <w:r w:rsidRPr="009A05B0">
        <w:rPr>
          <w:rFonts w:ascii="Arial Narrow" w:hAnsi="Arial Narrow"/>
          <w:spacing w:val="3"/>
          <w:sz w:val="24"/>
          <w:szCs w:val="24"/>
        </w:rPr>
        <w:t>obowi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9A05B0">
        <w:rPr>
          <w:rFonts w:ascii="Arial Narrow" w:hAnsi="Arial Narrow"/>
          <w:spacing w:val="3"/>
          <w:sz w:val="24"/>
          <w:szCs w:val="24"/>
        </w:rPr>
        <w:t>zuj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9A05B0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9A05B0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9A05B0">
        <w:rPr>
          <w:rFonts w:ascii="Arial Narrow" w:hAnsi="Arial Narrow"/>
          <w:spacing w:val="-4"/>
          <w:sz w:val="24"/>
          <w:szCs w:val="24"/>
        </w:rPr>
        <w:t>warunk</w:t>
      </w:r>
      <w:r w:rsidRPr="009A05B0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9A05B0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9A05B0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9A05B0">
        <w:rPr>
          <w:rFonts w:ascii="Arial Narrow" w:hAnsi="Arial Narrow"/>
          <w:spacing w:val="-4"/>
          <w:sz w:val="24"/>
          <w:szCs w:val="24"/>
        </w:rPr>
        <w:t xml:space="preserve">czesnej wiedzy technicznej i sztuki budowlanej, </w:t>
      </w:r>
      <w:r w:rsidRPr="009A05B0">
        <w:rPr>
          <w:rFonts w:ascii="Arial Narrow" w:hAnsi="Arial Narrow"/>
          <w:spacing w:val="4"/>
          <w:sz w:val="24"/>
          <w:szCs w:val="24"/>
        </w:rPr>
        <w:t>a tak</w:t>
      </w:r>
      <w:r w:rsidRPr="009A05B0">
        <w:rPr>
          <w:rFonts w:ascii="Arial Narrow" w:hAnsi="Arial Narrow" w:cs="Times New Roman"/>
          <w:spacing w:val="4"/>
          <w:sz w:val="24"/>
          <w:szCs w:val="24"/>
        </w:rPr>
        <w:t>ż</w:t>
      </w:r>
      <w:r w:rsidRPr="009A05B0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9A05B0">
        <w:rPr>
          <w:rFonts w:ascii="Arial Narrow" w:hAnsi="Arial Narrow" w:cs="Times New Roman"/>
          <w:spacing w:val="4"/>
          <w:sz w:val="24"/>
          <w:szCs w:val="24"/>
        </w:rPr>
        <w:t>ó</w:t>
      </w:r>
      <w:r w:rsidRPr="009A05B0">
        <w:rPr>
          <w:rFonts w:ascii="Arial Narrow" w:hAnsi="Arial Narrow"/>
          <w:spacing w:val="4"/>
          <w:sz w:val="24"/>
          <w:szCs w:val="24"/>
        </w:rPr>
        <w:t>t, konieczne dla prawid</w:t>
      </w:r>
      <w:r w:rsidRPr="009A05B0">
        <w:rPr>
          <w:rFonts w:ascii="Arial Narrow" w:hAnsi="Arial Narrow" w:cs="Times New Roman"/>
          <w:spacing w:val="4"/>
          <w:sz w:val="24"/>
          <w:szCs w:val="24"/>
        </w:rPr>
        <w:t>ł</w:t>
      </w:r>
      <w:r w:rsidR="001C74B0" w:rsidRPr="009A05B0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="001C74B0" w:rsidRPr="009A05B0">
        <w:rPr>
          <w:rFonts w:ascii="Arial Narrow" w:hAnsi="Arial Narrow"/>
          <w:spacing w:val="-6"/>
          <w:sz w:val="24"/>
          <w:szCs w:val="24"/>
        </w:rPr>
        <w:t xml:space="preserve">przedmiotu </w:t>
      </w:r>
      <w:r w:rsidRPr="009A05B0">
        <w:rPr>
          <w:rFonts w:ascii="Arial Narrow" w:hAnsi="Arial Narrow"/>
          <w:spacing w:val="-6"/>
          <w:sz w:val="24"/>
          <w:szCs w:val="24"/>
        </w:rPr>
        <w:t>zam</w:t>
      </w:r>
      <w:r w:rsidRPr="009A05B0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9A05B0">
        <w:rPr>
          <w:rFonts w:ascii="Arial Narrow" w:hAnsi="Arial Narrow"/>
          <w:spacing w:val="-6"/>
          <w:sz w:val="24"/>
          <w:szCs w:val="24"/>
        </w:rPr>
        <w:t>wienia.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hAnsi="Arial Narrow"/>
          <w:spacing w:val="-14"/>
          <w:sz w:val="24"/>
          <w:szCs w:val="24"/>
        </w:rPr>
      </w:pPr>
      <w:r w:rsidRPr="009A05B0">
        <w:rPr>
          <w:rFonts w:ascii="Arial Narrow" w:hAnsi="Arial Narrow"/>
          <w:spacing w:val="-1"/>
          <w:sz w:val="24"/>
          <w:szCs w:val="24"/>
        </w:rPr>
        <w:t>koszty wszelkich rob</w:t>
      </w:r>
      <w:r w:rsidRPr="009A05B0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9A05B0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9A05B0">
        <w:rPr>
          <w:rFonts w:ascii="Arial Narrow" w:hAnsi="Arial Narrow"/>
          <w:spacing w:val="-1"/>
          <w:sz w:val="24"/>
          <w:szCs w:val="24"/>
        </w:rPr>
        <w:br/>
      </w:r>
      <w:r w:rsidRPr="009A05B0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9A05B0">
        <w:rPr>
          <w:rFonts w:ascii="Arial Narrow" w:hAnsi="Arial Narrow"/>
          <w:spacing w:val="-5"/>
          <w:sz w:val="24"/>
          <w:szCs w:val="24"/>
        </w:rPr>
        <w:t>czenia</w:t>
      </w:r>
      <w:r w:rsidRPr="009A05B0">
        <w:rPr>
          <w:rFonts w:ascii="Arial Narrow" w:hAnsi="Arial Narrow"/>
          <w:spacing w:val="-5"/>
          <w:sz w:val="24"/>
          <w:szCs w:val="24"/>
        </w:rPr>
        <w:br/>
        <w:t>i zu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9A05B0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hAnsi="Arial Narrow"/>
          <w:spacing w:val="-12"/>
          <w:sz w:val="24"/>
          <w:szCs w:val="24"/>
        </w:rPr>
      </w:pPr>
      <w:r w:rsidRPr="009A05B0">
        <w:rPr>
          <w:rFonts w:ascii="Arial Narrow" w:hAnsi="Arial Narrow"/>
          <w:spacing w:val="-6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-6"/>
          <w:sz w:val="24"/>
          <w:szCs w:val="24"/>
        </w:rPr>
        <w:t>ą</w:t>
      </w:r>
      <w:r w:rsidRPr="009A05B0">
        <w:rPr>
          <w:rFonts w:ascii="Arial Narrow" w:hAnsi="Arial Narrow"/>
          <w:spacing w:val="-6"/>
          <w:sz w:val="24"/>
          <w:szCs w:val="24"/>
        </w:rPr>
        <w:t>zane z ubezpieczeniem przedmiotu umowy.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A05B0">
        <w:rPr>
          <w:rFonts w:ascii="Arial Narrow" w:hAnsi="Arial Narrow"/>
          <w:spacing w:val="-5"/>
          <w:sz w:val="24"/>
          <w:szCs w:val="24"/>
        </w:rPr>
        <w:t>ugi wszelkich urz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dze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cych,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 w:line="252" w:lineRule="auto"/>
        <w:textAlignment w:val="auto"/>
        <w:rPr>
          <w:rFonts w:ascii="Arial Narrow" w:hAnsi="Arial Narrow"/>
          <w:spacing w:val="-8"/>
          <w:sz w:val="24"/>
          <w:szCs w:val="24"/>
        </w:rPr>
      </w:pPr>
      <w:r w:rsidRPr="009A05B0">
        <w:rPr>
          <w:rFonts w:ascii="Arial Narrow" w:hAnsi="Arial Narrow"/>
          <w:spacing w:val="3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9A05B0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9A05B0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9A05B0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9A05B0">
        <w:rPr>
          <w:rFonts w:ascii="Arial Narrow" w:hAnsi="Arial Narrow"/>
          <w:spacing w:val="3"/>
          <w:sz w:val="24"/>
          <w:szCs w:val="24"/>
        </w:rPr>
        <w:t>z</w:t>
      </w:r>
      <w:r w:rsidRPr="009A05B0">
        <w:rPr>
          <w:rFonts w:ascii="Arial Narrow" w:hAnsi="Arial Narrow"/>
          <w:spacing w:val="3"/>
          <w:sz w:val="24"/>
          <w:szCs w:val="24"/>
        </w:rPr>
        <w:br/>
      </w:r>
      <w:r w:rsidRPr="009A05B0">
        <w:rPr>
          <w:rFonts w:ascii="Arial Narrow" w:hAnsi="Arial Narrow"/>
          <w:spacing w:val="-5"/>
          <w:sz w:val="24"/>
          <w:szCs w:val="24"/>
        </w:rPr>
        <w:t>nieczysto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9A05B0">
        <w:rPr>
          <w:rFonts w:ascii="Arial Narrow" w:hAnsi="Arial Narrow"/>
          <w:spacing w:val="-5"/>
          <w:sz w:val="24"/>
          <w:szCs w:val="24"/>
        </w:rPr>
        <w:t>ci sta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A05B0">
        <w:rPr>
          <w:rFonts w:ascii="Arial Narrow" w:hAnsi="Arial Narrow"/>
          <w:spacing w:val="-5"/>
          <w:sz w:val="24"/>
          <w:szCs w:val="24"/>
        </w:rPr>
        <w:t>ych i p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="009A05B0">
        <w:rPr>
          <w:rFonts w:ascii="Arial Narrow" w:hAnsi="Arial Narrow"/>
          <w:spacing w:val="-5"/>
          <w:sz w:val="24"/>
          <w:szCs w:val="24"/>
        </w:rPr>
        <w:t>ynnych,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wszelkich niezb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9A05B0">
        <w:rPr>
          <w:rFonts w:ascii="Arial Narrow" w:hAnsi="Arial Narrow"/>
          <w:spacing w:val="-5"/>
          <w:sz w:val="24"/>
          <w:szCs w:val="24"/>
        </w:rPr>
        <w:t>dnych pomiar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9A05B0">
        <w:rPr>
          <w:rFonts w:ascii="Arial Narrow" w:hAnsi="Arial Narrow"/>
          <w:spacing w:val="-5"/>
          <w:sz w:val="24"/>
          <w:szCs w:val="24"/>
        </w:rPr>
        <w:t>w i bada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ń</w:t>
      </w:r>
      <w:r w:rsidR="009A05B0">
        <w:rPr>
          <w:rFonts w:ascii="Arial Narrow" w:hAnsi="Arial Narrow"/>
          <w:spacing w:val="-5"/>
          <w:sz w:val="24"/>
          <w:szCs w:val="24"/>
        </w:rPr>
        <w:t xml:space="preserve"> laboratoryjnych,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7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9A05B0">
        <w:rPr>
          <w:rFonts w:ascii="Arial Narrow" w:hAnsi="Arial Narrow"/>
          <w:spacing w:val="7"/>
          <w:sz w:val="24"/>
          <w:szCs w:val="24"/>
        </w:rPr>
        <w:t>zane z uporz</w:t>
      </w:r>
      <w:r w:rsidRPr="009A05B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9A05B0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9A05B0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9A05B0">
        <w:rPr>
          <w:rFonts w:ascii="Arial Narrow" w:hAnsi="Arial Narrow"/>
          <w:spacing w:val="7"/>
          <w:sz w:val="24"/>
          <w:szCs w:val="24"/>
        </w:rPr>
        <w:t>cznie</w:t>
      </w:r>
      <w:r w:rsidRPr="009A05B0">
        <w:rPr>
          <w:rFonts w:ascii="Arial Narrow" w:hAnsi="Arial Narrow"/>
          <w:sz w:val="24"/>
          <w:szCs w:val="24"/>
        </w:rPr>
        <w:t xml:space="preserve"> </w:t>
      </w:r>
      <w:r w:rsidR="00AE1619" w:rsidRPr="009A05B0">
        <w:rPr>
          <w:rFonts w:ascii="Arial Narrow" w:hAnsi="Arial Narrow"/>
          <w:spacing w:val="-5"/>
          <w:sz w:val="24"/>
          <w:szCs w:val="24"/>
        </w:rPr>
        <w:t>z </w:t>
      </w:r>
      <w:r w:rsidRPr="009A05B0">
        <w:rPr>
          <w:rFonts w:ascii="Arial Narrow" w:hAnsi="Arial Narrow"/>
          <w:spacing w:val="-5"/>
          <w:sz w:val="24"/>
          <w:szCs w:val="24"/>
        </w:rPr>
        <w:t>przywr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ceniem otoczenia </w:t>
      </w:r>
      <w:r w:rsidR="009A05B0">
        <w:rPr>
          <w:rFonts w:ascii="Arial Narrow" w:hAnsi="Arial Narrow"/>
          <w:spacing w:val="-5"/>
          <w:sz w:val="24"/>
          <w:szCs w:val="24"/>
        </w:rPr>
        <w:t>inwestycji do stanu pierwotnego,</w:t>
      </w:r>
    </w:p>
    <w:p w:rsidR="00253851" w:rsidRPr="009A05B0" w:rsidRDefault="00253851" w:rsidP="00375592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6"/>
          <w:sz w:val="24"/>
          <w:szCs w:val="24"/>
        </w:rPr>
        <w:t>nale</w:t>
      </w:r>
      <w:r w:rsidRPr="009A05B0">
        <w:rPr>
          <w:rFonts w:ascii="Arial Narrow" w:hAnsi="Arial Narrow" w:cs="Times New Roman"/>
          <w:spacing w:val="6"/>
          <w:sz w:val="24"/>
          <w:szCs w:val="24"/>
        </w:rPr>
        <w:t>ż</w:t>
      </w:r>
      <w:r w:rsidRPr="009A05B0">
        <w:rPr>
          <w:rFonts w:ascii="Arial Narrow" w:hAnsi="Arial Narrow"/>
          <w:spacing w:val="6"/>
          <w:sz w:val="24"/>
          <w:szCs w:val="24"/>
        </w:rPr>
        <w:t>ny zgodnie z obowi</w:t>
      </w:r>
      <w:r w:rsidRPr="009A05B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9A05B0">
        <w:rPr>
          <w:rFonts w:ascii="Arial Narrow" w:hAnsi="Arial Narrow"/>
          <w:spacing w:val="6"/>
          <w:sz w:val="24"/>
          <w:szCs w:val="24"/>
        </w:rPr>
        <w:t>zuj</w:t>
      </w:r>
      <w:r w:rsidRPr="009A05B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9A05B0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9A05B0">
        <w:rPr>
          <w:rFonts w:ascii="Arial Narrow" w:hAnsi="Arial Narrow"/>
          <w:sz w:val="24"/>
          <w:szCs w:val="24"/>
        </w:rPr>
        <w:t xml:space="preserve"> </w:t>
      </w:r>
      <w:r w:rsidRPr="009A05B0">
        <w:rPr>
          <w:rFonts w:ascii="Arial Narrow" w:hAnsi="Arial Narrow"/>
          <w:spacing w:val="-5"/>
          <w:sz w:val="24"/>
          <w:szCs w:val="24"/>
        </w:rPr>
        <w:t>podmiot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9A05B0">
        <w:rPr>
          <w:rFonts w:ascii="Arial Narrow" w:hAnsi="Arial Narrow"/>
          <w:spacing w:val="-5"/>
          <w:sz w:val="24"/>
          <w:szCs w:val="24"/>
        </w:rPr>
        <w:t>w b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9A05B0">
        <w:rPr>
          <w:rFonts w:ascii="Arial Narrow" w:hAnsi="Arial Narrow"/>
          <w:spacing w:val="-5"/>
          <w:sz w:val="24"/>
          <w:szCs w:val="24"/>
        </w:rPr>
        <w:t>d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cych p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A05B0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EF7ABC" w:rsidRDefault="0035518E" w:rsidP="00375592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Podstawą do określenia ceny, o której mowa w ust. 1, jest dokumentacja projektowa oraz ilości robót wynikające z tej dokumentacji. Przedmiar robót ma charakter pomocniczy.</w:t>
      </w:r>
      <w:r w:rsidR="00A31F59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31F59" w:rsidRPr="00EF7ABC">
        <w:rPr>
          <w:rFonts w:ascii="Arial Narrow" w:hAnsi="Arial Narrow" w:cs="Cambria"/>
          <w:sz w:val="24"/>
          <w:szCs w:val="24"/>
        </w:rPr>
        <w:t>Wykonawca zobowiązany jest do dokładnego sprawdzenia ilości robót z dokumentacją projektową. 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wynikających z dokumentacji projektowej nie zwalnia wykonawcy od obowiązku ich wykonania na podstawie projektu w cenie umownej.</w:t>
      </w:r>
    </w:p>
    <w:p w:rsidR="00AE1619" w:rsidRDefault="0035518E" w:rsidP="00375592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375592" w:rsidRPr="00447A75" w:rsidRDefault="00375592" w:rsidP="00375592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eastAsiaTheme="minorHAnsi" w:hAnsi="Arial Narrow" w:cs="ArialNarrow"/>
          <w:sz w:val="24"/>
          <w:szCs w:val="24"/>
          <w:lang w:eastAsia="en-US"/>
        </w:rPr>
        <w:t>Wynagrodzenie płatne będzie na konto bankowe Wykonawcy prowadzone w …………………….. pod numerem rachunku  ………………………………………………………………………………………</w:t>
      </w:r>
    </w:p>
    <w:p w:rsidR="00375592" w:rsidRPr="00447A75" w:rsidRDefault="00375592" w:rsidP="00375592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Wprowadza się  zasady dotyczące płatności wynagrodzenia należnego dla Wykonawcy z tytułu realizacji Umowy z zastosowaniem mechanizmu podzielonej płatności (ang. </w:t>
      </w:r>
      <w:proofErr w:type="spellStart"/>
      <w:r w:rsidRPr="00447A75">
        <w:rPr>
          <w:rFonts w:ascii="Arial Narrow" w:hAnsi="Arial Narrow" w:cs="Times New Roman"/>
          <w:sz w:val="24"/>
          <w:szCs w:val="24"/>
          <w:lang w:eastAsia="pl-PL"/>
        </w:rPr>
        <w:t>split</w:t>
      </w:r>
      <w:proofErr w:type="spellEnd"/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447A75">
        <w:rPr>
          <w:rFonts w:ascii="Arial Narrow" w:hAnsi="Arial Narrow" w:cs="Times New Roman"/>
          <w:sz w:val="24"/>
          <w:szCs w:val="24"/>
          <w:lang w:eastAsia="pl-PL"/>
        </w:rPr>
        <w:t>payment</w:t>
      </w:r>
      <w:proofErr w:type="spellEnd"/>
      <w:r w:rsidRPr="00447A75">
        <w:rPr>
          <w:rFonts w:ascii="Arial Narrow" w:hAnsi="Arial Narrow" w:cs="Times New Roman"/>
          <w:sz w:val="24"/>
          <w:szCs w:val="24"/>
          <w:lang w:eastAsia="pl-PL"/>
        </w:rPr>
        <w:t>):</w:t>
      </w:r>
    </w:p>
    <w:p w:rsidR="00375592" w:rsidRPr="00D221F8" w:rsidRDefault="00375592" w:rsidP="0037559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Zamawiający zastrzega sobie prawo rozliczania płatności wynikających z umowy za pośrednictwem metody podzielonej płatności przewidzianej  w przepisach ustawy o podatku od towarów i usług.</w:t>
      </w:r>
    </w:p>
    <w:p w:rsidR="00375592" w:rsidRPr="0029773F" w:rsidRDefault="00375592" w:rsidP="0037559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>Wykonawca oświadcza, że rachunek bankowy wskazany w umowie:</w:t>
      </w:r>
    </w:p>
    <w:p w:rsidR="00375592" w:rsidRPr="00447A75" w:rsidRDefault="00375592" w:rsidP="0037559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jest rachunkiem umożliwiający dokonanie płatności w ramach  mechanizmu podzielonej płatności, o którym mowa powyżej,</w:t>
      </w:r>
    </w:p>
    <w:p w:rsidR="00375592" w:rsidRPr="00447A75" w:rsidRDefault="00375592" w:rsidP="00375592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jest rachunkiem znajdującym się w elektronicznym wykazie pomiotów prowadzonym od 1 września 2019 r. przez Szefa Krajowej Administracji Skarbowej,   o której mowa w ustawie o podatku od towarów i usług, </w:t>
      </w:r>
      <w:r w:rsidRPr="00447A75">
        <w:rPr>
          <w:rFonts w:ascii="Arial Narrow" w:hAnsi="Arial Narrow" w:cs="Times New Roman"/>
          <w:sz w:val="24"/>
          <w:szCs w:val="24"/>
          <w:lang w:eastAsia="pl-PL"/>
        </w:rPr>
        <w:br/>
      </w:r>
      <w:r w:rsidRPr="00447A75">
        <w:rPr>
          <w:rFonts w:ascii="Arial Narrow" w:eastAsiaTheme="minorHAnsi" w:hAnsi="Arial Narrow" w:cs="ArialNarrow"/>
          <w:sz w:val="24"/>
          <w:szCs w:val="24"/>
          <w:lang w:eastAsia="en-US"/>
        </w:rPr>
        <w:t>a w przypadku zawarcia przez niego umów z podwykonawcami, postanowienia odpowiedniej treści zostaną zawarte w zawartych z nimi umowach.</w:t>
      </w:r>
    </w:p>
    <w:p w:rsidR="00375592" w:rsidRPr="0029773F" w:rsidRDefault="00375592" w:rsidP="00375592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9773F">
        <w:rPr>
          <w:rFonts w:ascii="Arial Narrow" w:hAnsi="Arial Narrow" w:cs="Times New Roman"/>
          <w:sz w:val="24"/>
          <w:szCs w:val="24"/>
          <w:lang w:eastAsia="pl-PL"/>
        </w:rPr>
        <w:lastRenderedPageBreak/>
        <w:t>W przypadku gdy rachunek bankowy Wykonawcy nie spełnia warunków określonych w pkt 2, opóźnienie w dokonaniu płatności w terminie określonym 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/odszkodowań lub innych roszczeń z tytułu dokonania nieterminowej płatności.</w:t>
      </w:r>
    </w:p>
    <w:p w:rsidR="00375592" w:rsidRPr="00EF7ABC" w:rsidRDefault="00375592" w:rsidP="00375592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E1619" w:rsidRPr="00CE5018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EF7ABC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II</w:t>
      </w:r>
    </w:p>
    <w:p w:rsidR="0035518E" w:rsidRPr="00EF7ABC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EF7ABC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przekazanie dokumentacji budowlanej, 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EF7ABC" w:rsidRDefault="0035518E" w:rsidP="00654D8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</w:t>
      </w:r>
      <w:r w:rsidR="00EF7ABC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nia Zamawiającemu, sporządzonego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przez Wykonawcę kosztorysu ofertowego.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ofertą Wykonawcy, zasadami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6509E7" w:rsidRDefault="0035518E" w:rsidP="00654D80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wszelkich okolicznościach ujawnionych w toku robót, które mogą mieć wpływ na stan zachowania budynku,</w:t>
      </w:r>
    </w:p>
    <w:p w:rsidR="007A76E7" w:rsidRPr="006509E7" w:rsidRDefault="007A76E7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6509E7">
        <w:rPr>
          <w:rFonts w:ascii="Arial Narrow" w:hAnsi="Arial Narrow"/>
          <w:sz w:val="24"/>
          <w:szCs w:val="24"/>
        </w:rPr>
        <w:t>Wykonawca zobowiązany jest do zorganizowania na własny koszt placu budowy w tym zapewnienia energii elektrycznej i wody.</w:t>
      </w:r>
    </w:p>
    <w:p w:rsidR="00B624A4" w:rsidRPr="00ED4875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naprawa </w:t>
      </w:r>
      <w:r w:rsidRPr="00ED4875">
        <w:rPr>
          <w:rFonts w:ascii="Arial Narrow" w:eastAsiaTheme="minorHAnsi" w:hAnsi="Arial Narrow" w:cs="ArialNarrow"/>
          <w:sz w:val="24"/>
          <w:szCs w:val="24"/>
          <w:lang w:eastAsia="en-US"/>
        </w:rPr>
        <w:t>uszkodzeń sieci uzbrojenia podziemnego i nadziemnego oraz budowli znajdujących się w bezpośrednim sąsiedztwie placu budowy, za które odpowiedzialność ponosi Wykonawca,</w:t>
      </w:r>
    </w:p>
    <w:p w:rsidR="00B624A4" w:rsidRPr="00ED4875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D4875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D48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prowadzenie </w:t>
      </w: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systematycznych prac porządkowych w czasie realizacji robót,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 w terminie nie późniejszym niż termin odbioru końcowego wykonanych robót,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składowanie zdemontowanych urządzeń i materiałów w miejscu wskazanym przez Zamawiającego,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usuwanie usterek i wad stwierdzonych w czasie realizacji robót oraz ujawnionych w okresie rękojmi i gwarancji,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FD5824" w:rsidRPr="001B6EB4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82182E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kopii zawartej umowy o podwykonawstwo, której przedmiotem są roboty </w:t>
      </w:r>
      <w:r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>budowlane, i jej</w:t>
      </w:r>
      <w:r w:rsidR="00722382"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82182E" w:rsidRDefault="00B624A4" w:rsidP="00626C56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47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82182E" w:rsidRDefault="00722382" w:rsidP="00626C56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47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54D80" w:rsidRPr="0082182E">
        <w:rPr>
          <w:rFonts w:ascii="Arial Narrow" w:eastAsiaTheme="minorHAnsi" w:hAnsi="Arial Narrow" w:cs="ArialNarrow"/>
          <w:sz w:val="24"/>
          <w:szCs w:val="24"/>
          <w:lang w:eastAsia="en-US"/>
        </w:rPr>
        <w:t>do użytkowania,</w:t>
      </w:r>
    </w:p>
    <w:p w:rsidR="0082182E" w:rsidRPr="0082182E" w:rsidRDefault="0082182E" w:rsidP="0082182E">
      <w:pPr>
        <w:pStyle w:val="Akapitzlist"/>
        <w:widowControl/>
        <w:numPr>
          <w:ilvl w:val="0"/>
          <w:numId w:val="5"/>
        </w:numPr>
        <w:suppressAutoHyphens w:val="0"/>
        <w:adjustRightInd/>
        <w:spacing w:before="120" w:after="5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2182E">
        <w:rPr>
          <w:rFonts w:ascii="Arial Narrow" w:hAnsi="Arial Narrow" w:cs="Times New Roman"/>
          <w:sz w:val="24"/>
          <w:szCs w:val="24"/>
        </w:rPr>
        <w:t>Zobowiązuje się wykonawcę na wniosek Zamawiającego do udokumentowania,  poprzez dokumentację geodezyjną lub wykonanie odwiertu, potwierdzającego wykonania warstw o zadanej grubości. Zabezpieczenie miejsc po odwiertach pozostaje w zakresie wykonawcy. Dokładność wykonania warstwy kruszywa ±1 cm, warstw asfaltowych 0 – (+1) cm.</w:t>
      </w:r>
    </w:p>
    <w:p w:rsidR="0082182E" w:rsidRPr="00626C56" w:rsidRDefault="0082182E" w:rsidP="0082182E">
      <w:pPr>
        <w:pStyle w:val="Akapitzlist"/>
        <w:widowControl/>
        <w:suppressAutoHyphens w:val="0"/>
        <w:adjustRightInd/>
        <w:spacing w:before="120" w:after="50" w:line="247" w:lineRule="auto"/>
        <w:textAlignment w:val="auto"/>
        <w:rPr>
          <w:rFonts w:ascii="Arial Narrow" w:hAnsi="Arial Narrow" w:cs="Times New Roman"/>
          <w:sz w:val="24"/>
          <w:szCs w:val="24"/>
        </w:rPr>
      </w:pPr>
    </w:p>
    <w:p w:rsidR="00722382" w:rsidRPr="004E79C8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branże), a następnie przedłożyć do akceptacji Zamawiającemu.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</w:t>
      </w:r>
      <w:r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r. w sprawie określenia metod i podstaw sporządzania kosztorysu</w:t>
      </w:r>
      <w:r w:rsidR="001C7347"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ofertowego, o których mowa w ust. 3, Wykonawca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ofertowego, uwzględniających uwagi i zastrzeżenia Zamawiającego, w terminie 3 dni od dnia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Zaakceptowan</w:t>
      </w:r>
      <w:r w:rsidR="00C36605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y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kosztorys ofertowy</w:t>
      </w:r>
      <w:r w:rsidR="00C36605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stanowił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integralną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Wytworzone podczas prac rozbiórkowych odpady Wykonawca zobowiązany jest segregować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722382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zorganizować prace w sposób nienarażający użytkowników obiektów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C36605" w:rsidRDefault="00722382" w:rsidP="00626C56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C36605" w:rsidRDefault="0069262B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5</w:t>
      </w:r>
    </w:p>
    <w:p w:rsidR="009216FF" w:rsidRPr="00AB2994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559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Rozliczenie za wykonane roboty budowlane odbędzie się 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jedną fakturą </w:t>
      </w:r>
      <w:r w:rsidRPr="00885590">
        <w:rPr>
          <w:rFonts w:ascii="Arial Narrow" w:eastAsiaTheme="minorHAnsi" w:hAnsi="Arial Narrow" w:cs="ArialNarrow"/>
          <w:sz w:val="24"/>
          <w:szCs w:val="24"/>
          <w:lang w:eastAsia="en-US"/>
        </w:rPr>
        <w:t>po wykonaniu przez Wykonawcę całego zadania, po</w:t>
      </w:r>
      <w:r w:rsidRPr="00885590">
        <w:rPr>
          <w:rFonts w:ascii="Arial Narrow" w:hAnsi="Arial Narrow" w:cs="Times New Roman"/>
          <w:sz w:val="24"/>
          <w:szCs w:val="24"/>
        </w:rPr>
        <w:t xml:space="preserve"> komisyjnym odbiorze końcowym zamówienia. Odbiór końcowy ma być bez uwag Zamawiającego tj. wszystkie roboty mają być wykonane zgodnie</w:t>
      </w:r>
      <w:r>
        <w:rPr>
          <w:rFonts w:ascii="Arial Narrow" w:hAnsi="Arial Narrow" w:cs="Times New Roman"/>
          <w:sz w:val="24"/>
          <w:szCs w:val="24"/>
        </w:rPr>
        <w:t xml:space="preserve"> z zasadami sztuki budowlanej i </w:t>
      </w:r>
      <w:r w:rsidRPr="00885590">
        <w:rPr>
          <w:rFonts w:ascii="Arial Narrow" w:hAnsi="Arial Narrow" w:cs="Times New Roman"/>
          <w:sz w:val="24"/>
          <w:szCs w:val="24"/>
        </w:rPr>
        <w:t xml:space="preserve">prawidłowo ukończone. </w:t>
      </w:r>
    </w:p>
    <w:p w:rsidR="009216FF" w:rsidRPr="00AB2994" w:rsidRDefault="009216FF" w:rsidP="009216FF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B299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Rozliczenie nastąpi fakturą końcową, płatną w terminie 30 dni od daty jej otrzymania przez Zamawiającego na podstawie protokołu </w:t>
      </w:r>
      <w:r w:rsidRPr="00AB2994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Pr="00AB299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9216FF" w:rsidRPr="00AB2994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B2994">
        <w:rPr>
          <w:rFonts w:ascii="Arial Narrow" w:eastAsiaTheme="minorHAnsi" w:hAnsi="Arial Narrow" w:cs="ArialNarrow"/>
          <w:sz w:val="24"/>
          <w:szCs w:val="24"/>
          <w:lang w:eastAsia="en-US"/>
        </w:rPr>
        <w:t>Do faktury wystawionej przez Wykonawcę ma on obowiązek załączyć zestawienie należności dla wszystkich podwykonawców lub dalszych podwykonawców oraz dowody uregulowania tych należności.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Terminy, o których mowa w ust. 2 rozpoczną swój bieg w przypadku łącznego wystąpienia następujących przesłanek: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przeprowadzenie przez Zamawiającego odbioru przedmiotu zamówienia, zakończonych sporządzeniem protokołów odbioru ostatecznego przedmiotu zamówienia, 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 usługami i dostawami, stanowiącymi przedmiot umów o podwykonawstwo, zostały przez Wykonawcę uregulowane,</w:t>
      </w:r>
    </w:p>
    <w:p w:rsidR="009216FF" w:rsidRPr="00D00D01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00D01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 w fakturze, z zastrzeżeniem ust. 12.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Warunkiem przekazania Wykonawcy wynagrodzenia w pełnej kwocie jest przedłożenie Zamawiającemu oświadczeń podwykonawców lub dalszych podwykonawców, o których mowa w ust. 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stosunku do których Zamawiający ponosi solidarną odpowiedzialność na zasadzie art. 647</w:t>
      </w:r>
      <w:r w:rsidRPr="00D112E0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 wobec nich zostały przez Wykonawcę uregulowane, w tym należności zafakturowane, wymagalne po dacie płatności względem Wykonawcy.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 przypadku uchylenia się od obowiązku zapłaty odpowiednio przez Wykonawcę, podwykonawcę lub dalszego podwykonawcę.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BA6A56" w:rsidRPr="00661FE1" w:rsidRDefault="009216FF" w:rsidP="00661FE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Bezpośrednia zapłata, o której mowa w ust. 8, obejmuje wyłącznie należne wynagrodzenie, bez odsetek, należnych podwykonawcy lub dalszemu podwykonawcy.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 w formie pisemnej o: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10.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Wykonawcę uwag, o których mowa w ust. 10 pkt 2, w terminie 7 dni od dnia otrzymania informacji, o której mowa w ust. 10 pkt 1 i 2, Zamawiający może: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 jeżeli wykonawca wykaże niezasadność takiej zapłaty, albo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dokonania bezpośredniej zapłaty podwykonawcy lub dalszemu podwykonawcy,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o której mowa w ust. 7, Zamawiający potrąci kwotę wypłaconego podwykonawcy lub dalszemu podwykonawcy wynagrodzenia z wynagrodzenia należnego Wykonawcy.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 11 pkt 3, wynosi 30 dni od upływu terminu, o którym mowa w ust. 10 pkt 2.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9216FF" w:rsidRPr="00D112E0" w:rsidRDefault="009216FF" w:rsidP="009216FF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9216FF" w:rsidRPr="00D112E0" w:rsidRDefault="009216FF" w:rsidP="009216FF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ul. Kilińskiego 7, 39-320 Przecław,</w:t>
      </w:r>
    </w:p>
    <w:p w:rsidR="009216FF" w:rsidRPr="00D112E0" w:rsidRDefault="009216FF" w:rsidP="009216FF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zakwestionowania dowolnej części zafakturowanej kwoty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w przypadku stwierdzenia, że jest ona niewłaściwa lub wymaga dodatkowego sprawdzenia.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przypadku, o którym mowa w ust. 15, Zamawiający dokona zwrotu faktury bez jej zaksięgowania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zapłaty Wykonawcy, żądając jednocześnie dodatkowych wyjaśnień lub zmiany faktury.</w:t>
      </w:r>
    </w:p>
    <w:p w:rsidR="00F67365" w:rsidRPr="007164FB" w:rsidRDefault="009216FF" w:rsidP="007164F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CE5018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7164FB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7164FB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7164FB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Inspektor nadzoru jest zobowiązany do zweryfikowania, zgłoszonych przez Wykonawcę do odbioru wykonanych robót budowlanych, stanowiących przedmiot zamówienia, w terminie nie dłuższym niż </w:t>
      </w:r>
      <w:r w:rsidR="00AA2A6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1 dzień roboczy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7164FB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zostały wykonane w sposób uzasadniający ich gotowość do przeprowadzenia odbioru końcowego, Zamawiający nie przystąpi do przeprowadzania czynności odbiorowych, o których mowa w ust. 4.</w:t>
      </w:r>
    </w:p>
    <w:p w:rsidR="007164FB" w:rsidRPr="00BA6A56" w:rsidRDefault="00067F7A" w:rsidP="007164FB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upoważnionych p</w:t>
      </w:r>
      <w:r w:rsidR="007164FB">
        <w:rPr>
          <w:rFonts w:ascii="Arial Narrow" w:eastAsiaTheme="minorHAnsi" w:hAnsi="Arial Narrow" w:cs="ArialNarrow"/>
          <w:sz w:val="24"/>
          <w:szCs w:val="24"/>
          <w:lang w:eastAsia="en-US"/>
        </w:rPr>
        <w:t>rzedstawicieli stron umowy.</w:t>
      </w:r>
    </w:p>
    <w:p w:rsidR="00067F7A" w:rsidRPr="007164FB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661FE1" w:rsidRPr="00E179FD" w:rsidRDefault="00067F7A" w:rsidP="00E179FD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</w:t>
      </w:r>
      <w:r w:rsidR="00F67315">
        <w:rPr>
          <w:rFonts w:ascii="Arial Narrow" w:eastAsiaTheme="minorHAnsi" w:hAnsi="Arial Narrow" w:cs="ArialNarrow"/>
          <w:sz w:val="24"/>
          <w:szCs w:val="24"/>
          <w:lang w:eastAsia="en-US"/>
        </w:rPr>
        <w:t>tosowanych wyrobów i materiałów.</w:t>
      </w:r>
    </w:p>
    <w:p w:rsidR="00067F7A" w:rsidRPr="007164FB" w:rsidRDefault="00067F7A" w:rsidP="00C46AD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AA2A6A" w:rsidRPr="00C46AD3" w:rsidRDefault="00067F7A" w:rsidP="00F8224A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067F7A" w:rsidRPr="007164FB" w:rsidRDefault="00067F7A" w:rsidP="00C46AD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</w:t>
      </w:r>
      <w:r w:rsidR="007164FB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wskazany w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§ 2,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umowa o podwykonawstwo zawiera zapisy uzależniające dokonanie zapłaty na rzecz podwykonawcy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zawierania umów na roboty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</w:t>
      </w:r>
      <w:r w:rsidR="00C427A9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855DD1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której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7 dni od dnia jej zawarcia.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oryginałem kopię zawartej umowy o podwykonawstwo,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 o wartości mniejszej niż 0,5% wynagrodzenia, o którym mowa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większej niż 50.000,00 złotych brutto.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E179FD" w:rsidRDefault="00E179FD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A9684A" w:rsidRPr="00BD440B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BD440B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BD440B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wykazie, stanowiącym załącznik nr 5 do SIWZ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BD440B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CE5018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E64A87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E64A87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i 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mieniu, powstałe w związku z prowadzonymi robotami.</w:t>
      </w:r>
    </w:p>
    <w:p w:rsidR="00BA3AE6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E179FD" w:rsidRPr="00CE5018" w:rsidRDefault="00E179FD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E64A87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11</w:t>
      </w:r>
    </w:p>
    <w:p w:rsidR="00DA50F9" w:rsidRPr="00E64A87" w:rsidRDefault="00DA50F9" w:rsidP="00953AA5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E64A87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1B6EB4" w:rsidRPr="00CE5018" w:rsidRDefault="001B6EB4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9B4F47" w:rsidRPr="00E64A87" w:rsidRDefault="00482278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482278" w:rsidRPr="001F5137" w:rsidRDefault="00CF40FA" w:rsidP="001F5137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before="120"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137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Wykonawca</w:t>
      </w:r>
      <w:r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udziela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1F5137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Zamawiającemu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EF4850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gwarancji </w:t>
      </w:r>
      <w:r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 rękojmi za wady 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>na wykonane roboty budowlane na okres</w:t>
      </w:r>
      <w:r w:rsidR="009B4F47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1F513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……………….. miesięcy, 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licząc od dnia podpisania protokołu odbioru </w:t>
      </w:r>
      <w:r w:rsidR="00CF1E09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1F5137" w:rsidRPr="001F5137" w:rsidRDefault="001F5137" w:rsidP="00FD5824">
      <w:pPr>
        <w:widowControl/>
        <w:numPr>
          <w:ilvl w:val="0"/>
          <w:numId w:val="22"/>
        </w:numPr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oświadcza, że wykonane roboty oraz użyte materiały nie mają usterek konstrukcyjnych, materiałowych lub wynikających z błędów technologicznych i zapewniają bezpieczne i bezawaryjne użytkowanie.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w okresie gwarancji </w:t>
      </w:r>
      <w:r w:rsidRPr="001F5137">
        <w:rPr>
          <w:rFonts w:ascii="Arial Narrow" w:hAnsi="Arial Narrow"/>
          <w:sz w:val="24"/>
          <w:szCs w:val="24"/>
        </w:rPr>
        <w:t>i rękojmi za wady</w:t>
      </w:r>
      <w:r w:rsidRPr="001F5137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</w:t>
      </w:r>
      <w:r w:rsidRPr="001F5137">
        <w:rPr>
          <w:rFonts w:ascii="Arial Narrow" w:hAnsi="Arial Narrow" w:cs="Times New Roman"/>
          <w:b/>
          <w:sz w:val="24"/>
          <w:szCs w:val="24"/>
        </w:rPr>
        <w:t>Zamawiającego</w:t>
      </w:r>
      <w:r w:rsidRPr="001F5137">
        <w:rPr>
          <w:rFonts w:ascii="Arial Narrow" w:hAnsi="Arial Narrow" w:cs="Times New Roman"/>
          <w:sz w:val="24"/>
          <w:szCs w:val="24"/>
        </w:rPr>
        <w:t xml:space="preserve"> powiadomienia drogą pisemną lub elektroniczną.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 xml:space="preserve">Jeżeli </w:t>
      </w: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nie przystąpi do usuwania usterki lub uszkodzenia w ciągu </w:t>
      </w:r>
      <w:r w:rsidRPr="001F5137">
        <w:rPr>
          <w:rFonts w:ascii="Arial Narrow" w:hAnsi="Arial Narrow" w:cs="Times New Roman"/>
          <w:b/>
          <w:sz w:val="24"/>
          <w:szCs w:val="24"/>
          <w:u w:val="single" w:color="000000"/>
        </w:rPr>
        <w:t>7 dni roboczych</w:t>
      </w:r>
      <w:r w:rsidRPr="001F5137">
        <w:rPr>
          <w:rFonts w:ascii="Arial Narrow" w:hAnsi="Arial Narrow" w:cs="Times New Roman"/>
          <w:sz w:val="24"/>
          <w:szCs w:val="24"/>
        </w:rPr>
        <w:t xml:space="preserve"> od dokonania oględzin lub otrzymania powiadomienia, </w:t>
      </w:r>
      <w:r w:rsidRPr="001F5137">
        <w:rPr>
          <w:rFonts w:ascii="Arial Narrow" w:hAnsi="Arial Narrow" w:cs="Times New Roman"/>
          <w:b/>
          <w:sz w:val="24"/>
          <w:szCs w:val="24"/>
        </w:rPr>
        <w:t>Zamawiający</w:t>
      </w:r>
      <w:r w:rsidRPr="001F5137">
        <w:rPr>
          <w:rFonts w:ascii="Arial Narrow" w:hAnsi="Arial Narrow" w:cs="Times New Roman"/>
          <w:sz w:val="24"/>
          <w:szCs w:val="24"/>
        </w:rPr>
        <w:t xml:space="preserve"> będzie miał prawo usunąć usterkę we własnym zakresie lub za pomocą zatrudnionej strony trzeciej na ryzyko i koszt </w:t>
      </w:r>
      <w:r w:rsidRPr="001F5137">
        <w:rPr>
          <w:rFonts w:ascii="Arial Narrow" w:hAnsi="Arial Narrow" w:cs="Times New Roman"/>
          <w:b/>
          <w:sz w:val="24"/>
          <w:szCs w:val="24"/>
        </w:rPr>
        <w:t>Wykonawcy</w:t>
      </w:r>
      <w:r w:rsidRPr="001F5137">
        <w:rPr>
          <w:rFonts w:ascii="Arial Narrow" w:hAnsi="Arial Narrow" w:cs="Times New Roman"/>
          <w:sz w:val="24"/>
          <w:szCs w:val="24"/>
        </w:rPr>
        <w:t xml:space="preserve">. W takim przypadku koszty usuwania wady będą pokrywane od Wykonawcy.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ponosi odpowiedzialność z tytułu gwarancji i rękojmi za wady fizyczne i prawne zmniejszające wartość użytkową, techniczną i estetyczną wykonanych robót.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1F5137">
        <w:rPr>
          <w:rFonts w:ascii="Arial Narrow" w:hAnsi="Arial Narrow"/>
          <w:sz w:val="24"/>
          <w:szCs w:val="24"/>
        </w:rPr>
        <w:t xml:space="preserve"> i rękojmi za wady</w:t>
      </w:r>
      <w:r w:rsidRPr="001F5137">
        <w:rPr>
          <w:rFonts w:ascii="Arial Narrow" w:hAnsi="Arial Narrow" w:cs="Times New Roman"/>
          <w:sz w:val="24"/>
          <w:szCs w:val="24"/>
        </w:rPr>
        <w:t xml:space="preserve"> </w:t>
      </w: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jest zobowiązany do usunięcia wady lub dostarczenia rzeczy nowej wolnej od wad.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ponosi odpowiedzialność gwarancyjną za dostarczone i wbudowane materiały do końca udzielonego okresu gwarancyjnego pomimo upływu gwarancji materiału.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ponosi pełną odpowiedzialność gwarancyjną za wskazane elementy Kontraktu niezależnie od tego czy wykonał je sam czy za pomocą Podwykonawców.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27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1F5137">
        <w:rPr>
          <w:rFonts w:ascii="Arial Narrow" w:hAnsi="Arial Narrow"/>
          <w:sz w:val="24"/>
          <w:szCs w:val="24"/>
        </w:rPr>
        <w:t>i rękojmi za wady</w:t>
      </w:r>
      <w:r w:rsidRPr="001F5137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</w:t>
      </w:r>
      <w:r w:rsidRPr="001F5137">
        <w:rPr>
          <w:rFonts w:ascii="Arial Narrow" w:hAnsi="Arial Narrow" w:cs="Times New Roman"/>
          <w:b/>
          <w:sz w:val="24"/>
          <w:szCs w:val="24"/>
        </w:rPr>
        <w:t xml:space="preserve">Wykonawca </w:t>
      </w:r>
      <w:r w:rsidRPr="001F5137">
        <w:rPr>
          <w:rFonts w:ascii="Arial Narrow" w:hAnsi="Arial Narrow" w:cs="Times New Roman"/>
          <w:sz w:val="24"/>
          <w:szCs w:val="24"/>
        </w:rPr>
        <w:t xml:space="preserve">zobowiązany jest na własny koszt do naprawy wszystkich usterek.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odpowiada za wadę również po upływie okresu gwarancji i rękojmi za wady, jeżeli </w:t>
      </w:r>
      <w:r w:rsidRPr="001F5137">
        <w:rPr>
          <w:rFonts w:ascii="Arial Narrow" w:hAnsi="Arial Narrow" w:cs="Times New Roman"/>
          <w:b/>
          <w:sz w:val="24"/>
          <w:szCs w:val="24"/>
        </w:rPr>
        <w:t>Zamawiający</w:t>
      </w:r>
      <w:r w:rsidRPr="001F5137">
        <w:rPr>
          <w:rFonts w:ascii="Arial Narrow" w:hAnsi="Arial Narrow" w:cs="Times New Roman"/>
          <w:sz w:val="24"/>
          <w:szCs w:val="24"/>
        </w:rPr>
        <w:t xml:space="preserve"> zawiadomił </w:t>
      </w:r>
      <w:r w:rsidRPr="001F5137">
        <w:rPr>
          <w:rFonts w:ascii="Arial Narrow" w:hAnsi="Arial Narrow" w:cs="Times New Roman"/>
          <w:b/>
          <w:sz w:val="24"/>
          <w:szCs w:val="24"/>
        </w:rPr>
        <w:t>Wykonawcę</w:t>
      </w:r>
      <w:r w:rsidRPr="001F5137">
        <w:rPr>
          <w:rFonts w:ascii="Arial Narrow" w:hAnsi="Arial Narrow" w:cs="Times New Roman"/>
          <w:sz w:val="24"/>
          <w:szCs w:val="24"/>
        </w:rPr>
        <w:t xml:space="preserve"> o powstaniu wady przed upływem tejże gwarancji.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1F5137">
        <w:rPr>
          <w:rFonts w:ascii="Arial Narrow" w:hAnsi="Arial Narrow"/>
          <w:sz w:val="24"/>
          <w:szCs w:val="24"/>
        </w:rPr>
        <w:t xml:space="preserve">i rękojmi za wady </w:t>
      </w:r>
      <w:r w:rsidRPr="001F5137">
        <w:rPr>
          <w:rFonts w:ascii="Arial Narrow" w:hAnsi="Arial Narrow" w:cs="Times New Roman"/>
          <w:sz w:val="24"/>
          <w:szCs w:val="24"/>
        </w:rPr>
        <w:t>powstałe na skutek:</w:t>
      </w:r>
    </w:p>
    <w:p w:rsidR="001F5137" w:rsidRPr="001F5137" w:rsidRDefault="001F5137" w:rsidP="00FD5824">
      <w:pPr>
        <w:widowControl/>
        <w:numPr>
          <w:ilvl w:val="0"/>
          <w:numId w:val="41"/>
        </w:numPr>
        <w:tabs>
          <w:tab w:val="left" w:pos="709"/>
        </w:tabs>
        <w:suppressAutoHyphens w:val="0"/>
        <w:adjustRightInd/>
        <w:spacing w:after="31"/>
        <w:ind w:left="1134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1F5137" w:rsidRPr="001F5137" w:rsidRDefault="001F5137" w:rsidP="00FD5824">
      <w:pPr>
        <w:widowControl/>
        <w:numPr>
          <w:ilvl w:val="0"/>
          <w:numId w:val="41"/>
        </w:numPr>
        <w:tabs>
          <w:tab w:val="left" w:pos="1134"/>
        </w:tabs>
        <w:suppressAutoHyphens w:val="0"/>
        <w:adjustRightInd/>
        <w:spacing w:after="31"/>
        <w:ind w:left="1134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1F5137" w:rsidRPr="001F5137" w:rsidRDefault="001F5137" w:rsidP="00FD5824">
      <w:pPr>
        <w:widowControl/>
        <w:numPr>
          <w:ilvl w:val="0"/>
          <w:numId w:val="41"/>
        </w:numPr>
        <w:tabs>
          <w:tab w:val="left" w:pos="1134"/>
        </w:tabs>
        <w:suppressAutoHyphens w:val="0"/>
        <w:adjustRightInd/>
        <w:spacing w:after="31"/>
        <w:ind w:left="1134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Pr="00CE5018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E179FD" w:rsidRDefault="00E179F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E179FD" w:rsidRDefault="00E179F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E179FD" w:rsidRDefault="00E179F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E179FD" w:rsidRDefault="00E179F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E179FD" w:rsidRDefault="00E179F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482278" w:rsidRPr="001F5137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F513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13</w:t>
      </w:r>
    </w:p>
    <w:p w:rsidR="004B1F21" w:rsidRPr="00466E23" w:rsidRDefault="004B1F21" w:rsidP="001F5137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before="120"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466E23">
        <w:rPr>
          <w:rFonts w:ascii="Arial Narrow" w:hAnsi="Arial Narrow"/>
          <w:sz w:val="24"/>
          <w:szCs w:val="24"/>
        </w:rPr>
        <w:t xml:space="preserve">u przepisów Kodeksu Pracy osoby </w:t>
      </w:r>
      <w:r w:rsidRPr="00466E23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466E23">
        <w:rPr>
          <w:rFonts w:ascii="Arial Narrow" w:hAnsi="Arial Narrow"/>
          <w:sz w:val="24"/>
          <w:szCs w:val="24"/>
        </w:rPr>
        <w:t>opisane poniżej w ust.</w:t>
      </w:r>
      <w:r w:rsidR="009958BB" w:rsidRPr="00466E23">
        <w:rPr>
          <w:rFonts w:ascii="Arial Narrow" w:hAnsi="Arial Narrow"/>
          <w:sz w:val="24"/>
          <w:szCs w:val="24"/>
        </w:rPr>
        <w:t xml:space="preserve"> 3 </w:t>
      </w:r>
      <w:r w:rsidRPr="00466E23">
        <w:rPr>
          <w:rFonts w:ascii="Arial Narrow" w:hAnsi="Arial Narrow"/>
          <w:sz w:val="24"/>
          <w:szCs w:val="24"/>
        </w:rPr>
        <w:t>przy realizacji zamówienia.</w:t>
      </w:r>
    </w:p>
    <w:p w:rsidR="004B1F21" w:rsidRPr="00466E23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466E23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466E23">
        <w:rPr>
          <w:rFonts w:ascii="Arial Narrow" w:hAnsi="Arial Narrow"/>
          <w:b/>
          <w:sz w:val="24"/>
          <w:szCs w:val="24"/>
        </w:rPr>
        <w:t xml:space="preserve"> </w:t>
      </w:r>
      <w:r w:rsidRPr="00466E23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466E23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466E23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 xml:space="preserve">Wykonawca zobowiązuje się, że Pracownicy </w:t>
      </w:r>
      <w:r w:rsidRPr="000D22E0">
        <w:rPr>
          <w:rFonts w:ascii="Arial Narrow" w:hAnsi="Arial Narrow"/>
          <w:sz w:val="24"/>
          <w:szCs w:val="24"/>
        </w:rPr>
        <w:t xml:space="preserve">wykonujący przedmiot umowy wskazani w liście pracowników przeznaczonych do realizacji zamówienia </w:t>
      </w:r>
      <w:r w:rsidRPr="000D22E0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0D22E0">
        <w:rPr>
          <w:rFonts w:ascii="Arial Narrow" w:hAnsi="Arial Narrow"/>
          <w:sz w:val="24"/>
          <w:szCs w:val="24"/>
        </w:rPr>
        <w:t xml:space="preserve"> </w:t>
      </w:r>
      <w:r w:rsidRPr="000D22E0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0D22E0">
        <w:rPr>
          <w:rFonts w:ascii="Arial Narrow" w:hAnsi="Arial Narrow"/>
          <w:sz w:val="24"/>
          <w:szCs w:val="24"/>
        </w:rPr>
        <w:t xml:space="preserve"> w rozumieniu przepisów ustawy z dnia 26 czerwca 1974 r. -Kodeks pracy (</w:t>
      </w:r>
      <w:r w:rsidR="000D22E0" w:rsidRPr="000D22E0">
        <w:rPr>
          <w:rFonts w:ascii="Arial Narrow" w:hAnsi="Arial Narrow"/>
          <w:sz w:val="24"/>
          <w:szCs w:val="24"/>
        </w:rPr>
        <w:t>Dz. U. z 2019 r. poz. 1040, 1043 i 1495</w:t>
      </w:r>
      <w:r w:rsidRPr="000D22E0">
        <w:rPr>
          <w:rFonts w:ascii="Arial Narrow" w:hAnsi="Arial Narrow"/>
          <w:sz w:val="24"/>
          <w:szCs w:val="24"/>
        </w:rPr>
        <w:t xml:space="preserve">). </w:t>
      </w:r>
    </w:p>
    <w:p w:rsidR="004B1F21" w:rsidRPr="000D22E0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color w:val="FF0000"/>
          <w:sz w:val="24"/>
          <w:szCs w:val="24"/>
        </w:rPr>
      </w:pPr>
      <w:r w:rsidRPr="000D22E0">
        <w:rPr>
          <w:rFonts w:ascii="Arial Narrow" w:hAnsi="Arial Narrow"/>
          <w:sz w:val="24"/>
          <w:szCs w:val="24"/>
        </w:rPr>
        <w:t>Uprawnienia zamawiającego w zakresie kontroli spełniania przez wykonawcę wymagań, o których mowa w art. 29 ust. 3a Pzp, oraz sankcji z tytułu niespełnienia tych wymagań</w:t>
      </w:r>
      <w:r w:rsidRPr="000D22E0">
        <w:rPr>
          <w:rFonts w:ascii="Arial Narrow" w:hAnsi="Arial Narrow"/>
          <w:color w:val="FF0000"/>
          <w:sz w:val="24"/>
          <w:szCs w:val="24"/>
        </w:rPr>
        <w:t xml:space="preserve">: </w:t>
      </w:r>
    </w:p>
    <w:p w:rsidR="004B1F21" w:rsidRPr="00DE0CB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0D2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0D22E0">
        <w:rPr>
          <w:rFonts w:ascii="Arial Narrow" w:hAnsi="Arial Narrow"/>
          <w:sz w:val="24"/>
          <w:szCs w:val="24"/>
        </w:rPr>
        <w:t>zatrudnienia na podstawie umowy o pracę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B7437" w:rsidRPr="00DE0CB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DE0CB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DE0CBC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zostały wymienione poniżej w ppkt </w:t>
      </w:r>
      <w:r w:rsidR="00DE0CBC"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4B1F21" w:rsidRPr="00DE0CBC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hAnsi="Arial Narrow"/>
          <w:sz w:val="24"/>
          <w:szCs w:val="24"/>
        </w:rPr>
        <w:t>Wykonawca</w:t>
      </w:r>
      <w:r w:rsidRPr="00DE0CBC">
        <w:rPr>
          <w:rFonts w:ascii="Arial Narrow" w:hAnsi="Arial Narrow"/>
          <w:b/>
          <w:sz w:val="24"/>
          <w:szCs w:val="24"/>
        </w:rPr>
        <w:t xml:space="preserve">, </w:t>
      </w:r>
      <w:r w:rsidRPr="00DE0CBC">
        <w:rPr>
          <w:rFonts w:ascii="Arial Narrow" w:hAnsi="Arial Narrow"/>
          <w:sz w:val="24"/>
          <w:szCs w:val="24"/>
        </w:rPr>
        <w:t>w trakcie jej realizacji umowy na każde wezwanie Zamawiającego zobowiązuje się przedstawić bieżące dokumenty potwierdzające, że Przedmiot Umowy jest wykonywany przez osoby będące z</w:t>
      </w:r>
      <w:r w:rsidR="00720F93" w:rsidRPr="00DE0CBC">
        <w:rPr>
          <w:rFonts w:ascii="Arial Narrow" w:hAnsi="Arial Narrow"/>
          <w:sz w:val="24"/>
          <w:szCs w:val="24"/>
        </w:rPr>
        <w:t>atrudnione na podstawie umowy o </w:t>
      </w:r>
      <w:r w:rsidRPr="00DE0CBC">
        <w:rPr>
          <w:rFonts w:ascii="Arial Narrow" w:hAnsi="Arial Narrow"/>
          <w:sz w:val="24"/>
          <w:szCs w:val="24"/>
        </w:rPr>
        <w:t xml:space="preserve">pracę. </w:t>
      </w:r>
    </w:p>
    <w:p w:rsidR="004B1F21" w:rsidRPr="00E179FD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ości wymienione w poniżej w ust.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przeprowadzenie kontroli realizacji tego obowiązku.</w:t>
      </w:r>
    </w:p>
    <w:p w:rsidR="00E179FD" w:rsidRPr="00106731" w:rsidRDefault="00E179FD" w:rsidP="00E179FD">
      <w:pPr>
        <w:widowControl/>
        <w:suppressAutoHyphens w:val="0"/>
        <w:adjustRightInd/>
        <w:spacing w:after="120"/>
        <w:ind w:left="1572" w:right="11"/>
        <w:textAlignment w:val="auto"/>
        <w:rPr>
          <w:rFonts w:ascii="Arial Narrow" w:hAnsi="Arial Narrow"/>
          <w:sz w:val="24"/>
          <w:szCs w:val="24"/>
        </w:rPr>
      </w:pPr>
    </w:p>
    <w:p w:rsidR="00720F93" w:rsidRPr="00B4202E" w:rsidRDefault="004B1F21" w:rsidP="005C13DD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B4202E">
        <w:rPr>
          <w:rFonts w:ascii="Arial Narrow" w:hAnsi="Arial Narrow"/>
          <w:sz w:val="24"/>
          <w:szCs w:val="24"/>
        </w:rPr>
        <w:lastRenderedPageBreak/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B4202E">
        <w:rPr>
          <w:rFonts w:ascii="Arial Narrow" w:hAnsi="Arial Narrow"/>
          <w:sz w:val="24"/>
          <w:szCs w:val="24"/>
        </w:rPr>
        <w:t>w trakcie realizacji zamówienia</w:t>
      </w:r>
      <w:r w:rsidRPr="00B4202E">
        <w:rPr>
          <w:rFonts w:ascii="Arial Narrow" w:hAnsi="Arial Narrow"/>
          <w:sz w:val="24"/>
          <w:szCs w:val="24"/>
        </w:rPr>
        <w:t xml:space="preserve"> </w:t>
      </w:r>
      <w:r w:rsidR="00BF1C90" w:rsidRPr="00B4202E">
        <w:rPr>
          <w:rFonts w:ascii="Arial Narrow" w:hAnsi="Arial Narrow"/>
          <w:sz w:val="24"/>
          <w:szCs w:val="24"/>
        </w:rPr>
        <w:t>p</w:t>
      </w:r>
      <w:r w:rsidR="009958BB" w:rsidRPr="00B4202E">
        <w:rPr>
          <w:rFonts w:ascii="Arial Narrow" w:hAnsi="Arial Narrow"/>
          <w:sz w:val="24"/>
          <w:szCs w:val="24"/>
        </w:rPr>
        <w:t>race przy</w:t>
      </w:r>
      <w:r w:rsidR="00661FE1" w:rsidRPr="00B4202E">
        <w:rPr>
          <w:rFonts w:ascii="Arial Narrow" w:hAnsi="Arial Narrow"/>
          <w:sz w:val="24"/>
          <w:szCs w:val="24"/>
        </w:rPr>
        <w:t>:</w:t>
      </w:r>
      <w:r w:rsidR="00B4202E">
        <w:rPr>
          <w:rFonts w:ascii="Arial Narrow" w:hAnsi="Arial Narrow"/>
          <w:sz w:val="24"/>
          <w:szCs w:val="24"/>
        </w:rPr>
        <w:t xml:space="preserve"> </w:t>
      </w:r>
      <w:r w:rsidR="00B4202E" w:rsidRPr="00B4202E">
        <w:rPr>
          <w:rFonts w:ascii="Arial Narrow" w:hAnsi="Arial Narrow"/>
          <w:sz w:val="24"/>
          <w:szCs w:val="24"/>
        </w:rPr>
        <w:t xml:space="preserve">robotach przygotowawczych, wykonaniu warstw nawierzchni drogi, </w:t>
      </w:r>
      <w:r w:rsidR="00B4202E">
        <w:rPr>
          <w:rFonts w:ascii="Arial Narrow" w:hAnsi="Arial Narrow"/>
          <w:sz w:val="24"/>
          <w:szCs w:val="24"/>
        </w:rPr>
        <w:t>wykonywaniu poboczy i </w:t>
      </w:r>
      <w:r w:rsidR="00B4202E" w:rsidRPr="00B4202E">
        <w:rPr>
          <w:rFonts w:ascii="Arial Narrow" w:hAnsi="Arial Narrow"/>
          <w:sz w:val="24"/>
          <w:szCs w:val="24"/>
        </w:rPr>
        <w:t xml:space="preserve">oznakowaniu pionowym.   </w:t>
      </w:r>
      <w:r w:rsidR="00661FE1" w:rsidRPr="00B4202E">
        <w:rPr>
          <w:rFonts w:ascii="Arial Narrow" w:hAnsi="Arial Narrow"/>
          <w:sz w:val="24"/>
          <w:szCs w:val="24"/>
        </w:rPr>
        <w:t xml:space="preserve">   </w:t>
      </w:r>
    </w:p>
    <w:p w:rsidR="00737D01" w:rsidRPr="00106731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1B6EB4" w:rsidRDefault="001B6EB4" w:rsidP="00654D80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C104B6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C104B6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CE501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  <w:r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A2464D" w:rsidRDefault="005B2144" w:rsidP="008F46C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A2464D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A2464D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A2464D" w:rsidRDefault="004A7093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>3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brutto</w:t>
      </w:r>
      <w:r w:rsidR="00A02006">
        <w:rPr>
          <w:rFonts w:ascii="Arial Narrow" w:eastAsiaTheme="minorHAnsi" w:hAnsi="Arial Narrow" w:cs="ArialNarrow"/>
          <w:sz w:val="24"/>
          <w:szCs w:val="24"/>
          <w:lang w:eastAsia="en-US"/>
        </w:rPr>
        <w:t>, o </w:t>
      </w:r>
      <w:bookmarkStart w:id="0" w:name="_GoBack"/>
      <w:bookmarkEnd w:id="0"/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którym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</w:t>
      </w:r>
      <w:r w:rsidR="00A307F4">
        <w:rPr>
          <w:rFonts w:ascii="Arial Narrow" w:eastAsiaTheme="minorHAnsi" w:hAnsi="Arial Narrow" w:cs="ArialNarrow"/>
          <w:sz w:val="24"/>
          <w:szCs w:val="24"/>
          <w:lang w:eastAsia="en-US"/>
        </w:rPr>
        <w:t>zwłoki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08063F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08063F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</w:t>
      </w:r>
      <w:r w:rsidR="00A307F4">
        <w:rPr>
          <w:rFonts w:ascii="Arial Narrow" w:eastAsiaTheme="minorHAnsi" w:hAnsi="Arial Narrow" w:cs="ArialNarrow"/>
          <w:sz w:val="24"/>
          <w:szCs w:val="24"/>
          <w:lang w:eastAsia="en-US"/>
        </w:rPr>
        <w:t>zwłoki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 terminu wyznaczonego przez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Zamawiającego na usunięcie wad i usterek,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383FEC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0,2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8F46C3" w:rsidRDefault="005B2144" w:rsidP="00953AA5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wysokości 500,00 złotych brutto za każdy stwierdzony przypadek nieprzedłożenia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Zamawiającemu do zaakceptowania projektu umowy o podwykonawstwo, której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</w:t>
      </w:r>
      <w:r w:rsidR="008F46C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 lub jej zmiany – w wysokości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500,00 złotych brutto za każdy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F46C3">
        <w:rPr>
          <w:rFonts w:ascii="Arial Narrow" w:eastAsiaTheme="minorHAnsi" w:hAnsi="Arial Narrow" w:cs="ArialNarrow"/>
          <w:sz w:val="24"/>
          <w:szCs w:val="24"/>
          <w:lang w:eastAsia="en-US"/>
        </w:rPr>
        <w:t>umowy o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podwykonawstwo lub jej zmiany,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 każdym przypadku braku zmiany umowy o podwykonawstwo w zakresie terminu zapłaty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– w wysokości 0,2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% wartości brutto 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tej umowy, za każdy dzień opóźnienia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8 ust. 10,</w:t>
      </w:r>
    </w:p>
    <w:p w:rsidR="005B2144" w:rsidRPr="008F46C3" w:rsidRDefault="00630A42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 zwlokę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Zamawiającemu do akceptacji kosztorysów ofertowych</w:t>
      </w:r>
      <w:r w:rsidR="008F46C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– w 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wysokości po 500,00 złotych za każdy dzień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8F46C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 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4 ust. 3,</w:t>
      </w:r>
    </w:p>
    <w:p w:rsidR="000D22E0" w:rsidRPr="00E179FD" w:rsidRDefault="00630A42" w:rsidP="00E179F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 zwłokę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kosztorysów ofertowych uwzględniających uwagi i zastrzeżenia Zamawiającego – w wysokości po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>3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% wynagrodzenia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brutto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>ień zwłoki, liczonej od dnia,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odbiór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654D80" w:rsidRPr="00CE5018" w:rsidRDefault="00654D80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D5B27" w:rsidRPr="008F46C3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brutto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3 ust. 1, z zastrzeżeniem art. 145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D74BE3" w:rsidRPr="008F46C3" w:rsidRDefault="005B2144" w:rsidP="008F46C3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brutto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3 ust. 1, z zastrzeżeniem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do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zapłaty Zamawiającemu kar umownych z tytułu odstąpienia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brutto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3 ust. 1,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</w:t>
      </w:r>
      <w:r w:rsidR="001121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brutto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3 ust. 1.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1E51E0" w:rsidRPr="00661FE1" w:rsidRDefault="005B2144" w:rsidP="00661FE1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5B2144" w:rsidRPr="001E51E0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16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A234D" w:rsidRPr="00AC3D20" w:rsidRDefault="00A62AF8" w:rsidP="00AC3D2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innych przypadkach określonych niniejszą umową;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AC3D2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Odstąpienie od umowy powinno nastąpić w formie pisemnej pod rygorem nieważności takiego odstąpienia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C3D20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placu budowy urządzenia zaplecza przez niego dostarczone lub wzniesione.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Zamawiający, w przypadku odstąpienia od umowy z przyczyn, za które Wykonawca nie odpowiada,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E43365" w:rsidRPr="00CE5018" w:rsidRDefault="00E43365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CC0A5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015A98" w:rsidRPr="00015A98" w:rsidRDefault="00015A98" w:rsidP="00015A98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64" w:lineRule="auto"/>
        <w:ind w:left="425" w:hanging="425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  <w:r w:rsidRPr="00015A98">
        <w:rPr>
          <w:rFonts w:ascii="Arial Narrow" w:hAnsi="Arial Narrow" w:cs="Times New Roman"/>
          <w:sz w:val="24"/>
          <w:szCs w:val="24"/>
        </w:rPr>
        <w:t>Zamawiający nie wymaga zabezpieczenia należytego wykonania umowy.</w:t>
      </w:r>
    </w:p>
    <w:p w:rsidR="00A76A35" w:rsidRDefault="00A76A35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015A98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015A98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015A98" w:rsidRDefault="005B2144" w:rsidP="00AA234D">
      <w:pPr>
        <w:widowControl/>
        <w:suppressAutoHyphens w:val="0"/>
        <w:autoSpaceDE w:val="0"/>
        <w:autoSpaceDN w:val="0"/>
        <w:spacing w:before="12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015A98" w:rsidRPr="00015A98" w:rsidRDefault="00015A98" w:rsidP="00015A98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015A98" w:rsidRPr="00015A98" w:rsidRDefault="00015A98" w:rsidP="00015A98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015A98" w:rsidRPr="00015A98" w:rsidRDefault="00015A98" w:rsidP="00015A98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hAnsi="Arial Narrow"/>
          <w:sz w:val="24"/>
          <w:szCs w:val="24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015A98" w:rsidRPr="00015A98" w:rsidRDefault="00015A98" w:rsidP="00015A98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015A98" w:rsidRPr="00661FE1" w:rsidRDefault="00015A98" w:rsidP="00661FE1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konieczności wprowadzenia w dokumentacji projektow</w:t>
      </w:r>
      <w:r w:rsidR="00271DF2">
        <w:rPr>
          <w:rFonts w:ascii="Arial Narrow" w:eastAsiaTheme="minorHAnsi" w:hAnsi="Arial Narrow" w:cs="ArialNarrow"/>
          <w:sz w:val="24"/>
          <w:szCs w:val="24"/>
          <w:lang w:eastAsia="en-US"/>
        </w:rPr>
        <w:t>ej, stanowiącej załącznik nr 2</w:t>
      </w: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umowy, zmian, powodujących wstrzymanie lub przerwanie robót budowlanych, stanowiących przedmiot </w:t>
      </w: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015A98">
        <w:rPr>
          <w:rFonts w:ascii="Arial Narrow" w:hAnsi="Arial Narrow"/>
          <w:sz w:val="24"/>
          <w:szCs w:val="24"/>
        </w:rPr>
        <w:t>w postępowaniu</w:t>
      </w: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015A98" w:rsidRPr="00A25F70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before="120"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5F70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A25F70" w:rsidRPr="00A25F70" w:rsidRDefault="00A25F70" w:rsidP="00A25F7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5F70">
        <w:rPr>
          <w:rFonts w:ascii="Arial Narrow" w:eastAsiaTheme="minorHAnsi" w:hAnsi="Arial Narrow" w:cs="ArialNarrow"/>
          <w:sz w:val="24"/>
          <w:szCs w:val="24"/>
          <w:lang w:eastAsia="en-US"/>
        </w:rPr>
        <w:t>Zmiana rachunku bankowego Wykonawcy podana w umowie.</w:t>
      </w:r>
    </w:p>
    <w:p w:rsidR="00015A98" w:rsidRPr="00015A98" w:rsidRDefault="00015A98" w:rsidP="00722AC9">
      <w:pPr>
        <w:pStyle w:val="Akapitzlist"/>
        <w:widowControl/>
        <w:suppressAutoHyphens w:val="0"/>
        <w:autoSpaceDE w:val="0"/>
        <w:autoSpaceDN w:val="0"/>
        <w:spacing w:before="120" w:after="0" w:line="264" w:lineRule="auto"/>
        <w:ind w:left="709"/>
        <w:textAlignment w:val="auto"/>
        <w:rPr>
          <w:rFonts w:ascii="Arial Narrow" w:eastAsiaTheme="minorHAnsi" w:hAnsi="Arial Narrow" w:cs="ArialNarrow"/>
          <w:sz w:val="4"/>
          <w:szCs w:val="4"/>
          <w:lang w:eastAsia="en-US"/>
        </w:rPr>
      </w:pP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240"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6, zachodzi w sytuacji, gdy: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C70702" w:rsidRPr="00C70702" w:rsidRDefault="00015A98" w:rsidP="00C70702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211099" w:rsidRDefault="00211099" w:rsidP="00722AC9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C70702" w:rsidRDefault="00C70702" w:rsidP="00722AC9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C70702" w:rsidRPr="00CE5018" w:rsidRDefault="00C70702" w:rsidP="00722AC9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AC0FA9" w:rsidRPr="00AC0FA9" w:rsidRDefault="00211099" w:rsidP="00AC0FA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19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</w:t>
      </w:r>
      <w:r>
        <w:rPr>
          <w:rFonts w:ascii="Arial Narrow" w:hAnsi="Arial Narrow"/>
          <w:sz w:val="24"/>
          <w:szCs w:val="24"/>
        </w:rPr>
        <w:t>ącym te dane w rozumieniu pkt 8 </w:t>
      </w:r>
      <w:r w:rsidRPr="00AC0FA9">
        <w:rPr>
          <w:rFonts w:ascii="Arial Narrow" w:hAnsi="Arial Narrow"/>
          <w:sz w:val="24"/>
          <w:szCs w:val="24"/>
        </w:rPr>
        <w:t>tego przepisu.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lastRenderedPageBreak/>
        <w:t>Zamawiający powierza Wykonawcy, w trybie art. 28 Rozporządzenia dane osobowe do przetwarzania, wyłącznie w celu wykonania przedmiotu niniejszej umowy.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zobowiązuje się: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Inspektorem Ochrony Danych Osobowych jest: </w:t>
      </w:r>
      <w:r w:rsidR="0015074C">
        <w:rPr>
          <w:rFonts w:ascii="Arial Narrow" w:hAnsi="Arial Narrow"/>
          <w:sz w:val="24"/>
          <w:szCs w:val="24"/>
        </w:rPr>
        <w:t>spiecuch</w:t>
      </w:r>
      <w:r w:rsidRPr="00AC0FA9">
        <w:rPr>
          <w:rFonts w:ascii="Arial Narrow" w:hAnsi="Arial Narrow"/>
          <w:sz w:val="24"/>
          <w:szCs w:val="24"/>
        </w:rPr>
        <w:t>@przeclaw.org.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 realizować będzie prawo kontroli w godzina</w:t>
      </w:r>
      <w:r w:rsidR="0015074C">
        <w:rPr>
          <w:rFonts w:ascii="Arial Narrow" w:hAnsi="Arial Narrow"/>
          <w:sz w:val="24"/>
          <w:szCs w:val="24"/>
        </w:rPr>
        <w:t>ch pracy Wykonawcy informując o </w:t>
      </w:r>
      <w:r w:rsidRPr="00AC0FA9">
        <w:rPr>
          <w:rFonts w:ascii="Arial Narrow" w:hAnsi="Arial Narrow"/>
          <w:sz w:val="24"/>
          <w:szCs w:val="24"/>
        </w:rPr>
        <w:t>kontroli minimum 3 dni przed planowanym jej przeprowadzeniem.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AC0FA9" w:rsidRPr="00A76A35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</w:t>
      </w:r>
      <w:r w:rsidRPr="00A76A35">
        <w:rPr>
          <w:rFonts w:ascii="Arial Narrow" w:hAnsi="Arial Narrow"/>
          <w:sz w:val="24"/>
          <w:szCs w:val="24"/>
        </w:rPr>
        <w:t xml:space="preserve">podwykonawcom jedynie w celu wykonania umowy po uzyskaniu uprzedniej pisemnej zgody Zamawiającego.  </w:t>
      </w:r>
    </w:p>
    <w:p w:rsidR="00AC0FA9" w:rsidRPr="00A76A35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Podwykonawca, winien spełniać te same gwarancje i obow</w:t>
      </w:r>
      <w:r w:rsidR="0015074C" w:rsidRPr="00A76A35">
        <w:rPr>
          <w:rFonts w:ascii="Arial Narrow" w:hAnsi="Arial Narrow"/>
          <w:sz w:val="24"/>
          <w:szCs w:val="24"/>
        </w:rPr>
        <w:t>iązki jakie zostały nałożone na </w:t>
      </w:r>
      <w:r w:rsidRPr="00A76A35">
        <w:rPr>
          <w:rFonts w:ascii="Arial Narrow" w:hAnsi="Arial Narrow"/>
          <w:sz w:val="24"/>
          <w:szCs w:val="24"/>
        </w:rPr>
        <w:t xml:space="preserve">Wykonawcę. </w:t>
      </w:r>
    </w:p>
    <w:p w:rsidR="00AC0FA9" w:rsidRPr="00A76A35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Wykonawca ponosi pełną odpowiedzialność wobec Zamawiając</w:t>
      </w:r>
      <w:r w:rsidR="0015074C" w:rsidRPr="00A76A35">
        <w:rPr>
          <w:rFonts w:ascii="Arial Narrow" w:hAnsi="Arial Narrow"/>
          <w:sz w:val="24"/>
          <w:szCs w:val="24"/>
        </w:rPr>
        <w:t>ego za działanie podwykonawcy w</w:t>
      </w:r>
      <w:r w:rsidR="00A76A35">
        <w:rPr>
          <w:rFonts w:ascii="Arial Narrow" w:hAnsi="Arial Narrow"/>
          <w:sz w:val="24"/>
          <w:szCs w:val="24"/>
        </w:rPr>
        <w:t> </w:t>
      </w:r>
      <w:r w:rsidRPr="00A76A35">
        <w:rPr>
          <w:rFonts w:ascii="Arial Narrow" w:hAnsi="Arial Narrow"/>
          <w:sz w:val="24"/>
          <w:szCs w:val="24"/>
        </w:rPr>
        <w:t>zakresie obowiązku ochrony danych.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</w:t>
      </w:r>
      <w:r w:rsidRPr="00A76A35">
        <w:rPr>
          <w:rFonts w:ascii="Arial Narrow" w:hAnsi="Arial Narrow"/>
          <w:sz w:val="24"/>
          <w:szCs w:val="24"/>
        </w:rPr>
        <w:lastRenderedPageBreak/>
        <w:t>wszelkich planowanych</w:t>
      </w:r>
      <w:r w:rsidRPr="00AC0FA9">
        <w:rPr>
          <w:rFonts w:ascii="Arial Narrow" w:hAnsi="Arial Narrow"/>
          <w:sz w:val="24"/>
          <w:szCs w:val="24"/>
        </w:rPr>
        <w:t xml:space="preserve">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C0FA9" w:rsidRPr="00A76A35" w:rsidRDefault="00AC0FA9" w:rsidP="00A76A35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AC0FA9" w:rsidRPr="00015A98" w:rsidRDefault="00AC0FA9" w:rsidP="00AC0FA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211099" w:rsidRPr="00015A98" w:rsidRDefault="00211099" w:rsidP="00AC0FA9">
      <w:pPr>
        <w:widowControl/>
        <w:suppressAutoHyphens w:val="0"/>
        <w:autoSpaceDE w:val="0"/>
        <w:autoSpaceDN w:val="0"/>
        <w:spacing w:before="120"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15074C" w:rsidRDefault="0015074C" w:rsidP="00722AC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15A98" w:rsidRDefault="00AC0FA9" w:rsidP="00722AC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015A98" w:rsidRDefault="00211099" w:rsidP="00722AC9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CE5018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15A98" w:rsidRDefault="00AC0FA9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015A98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015A98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654D80" w:rsidRDefault="00654D80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654D80" w:rsidRPr="00CE5018" w:rsidRDefault="00654D80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834756" w:rsidRDefault="00AC0FA9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23</w:t>
      </w:r>
    </w:p>
    <w:p w:rsidR="00211099" w:rsidRPr="00722AC9" w:rsidRDefault="00522DCB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722AC9" w:rsidRDefault="00522DCB" w:rsidP="00E912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522DCB" w:rsidRPr="00755974" w:rsidRDefault="00211099" w:rsidP="00755974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211099" w:rsidRPr="00722AC9" w:rsidRDefault="00522DCB" w:rsidP="00755974">
      <w:pPr>
        <w:widowControl/>
        <w:suppressAutoHyphens w:val="0"/>
        <w:autoSpaceDE w:val="0"/>
        <w:autoSpaceDN w:val="0"/>
        <w:spacing w:before="240"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CE5018" w:rsidRDefault="0021109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65404" w:rsidRPr="00CE5018" w:rsidRDefault="00365404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22DCB" w:rsidRPr="00CE5018" w:rsidRDefault="00522DCB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Default="007D666F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55974" w:rsidRDefault="00755974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Pr="00CE5018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722AC9" w:rsidRDefault="00E912DB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2AC9">
        <w:rPr>
          <w:rFonts w:ascii="Arial Narrow" w:eastAsiaTheme="minorHAnsi" w:hAnsi="Arial Narrow" w:cs="ArialNarrow,Bold"/>
          <w:b/>
          <w:bCs/>
          <w:lang w:eastAsia="en-US"/>
        </w:rPr>
        <w:t>Załączniki:</w:t>
      </w:r>
    </w:p>
    <w:p w:rsidR="00E912DB" w:rsidRPr="00722AC9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2AC9">
        <w:rPr>
          <w:rFonts w:ascii="Arial Narrow" w:eastAsiaTheme="minorHAnsi" w:hAnsi="Arial Narrow" w:cs="ArialNarrow"/>
          <w:lang w:eastAsia="en-US"/>
        </w:rPr>
        <w:t>Specyfikacja istotnych warunków zamówienia (SIWZ).</w:t>
      </w:r>
    </w:p>
    <w:p w:rsidR="00E912DB" w:rsidRPr="00722AC9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2AC9">
        <w:rPr>
          <w:rFonts w:ascii="Arial Narrow" w:eastAsiaTheme="minorHAnsi" w:hAnsi="Arial Narrow" w:cs="ArialNarrow"/>
          <w:lang w:eastAsia="en-US"/>
        </w:rPr>
        <w:t>Dokumentacja projektowa.</w:t>
      </w:r>
    </w:p>
    <w:p w:rsidR="00522DCB" w:rsidRPr="00722AC9" w:rsidRDefault="00E912DB" w:rsidP="00F8224A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2AC9">
        <w:rPr>
          <w:rFonts w:ascii="Arial Narrow" w:eastAsiaTheme="minorHAnsi" w:hAnsi="Arial Narrow" w:cs="ArialNarrow"/>
          <w:lang w:eastAsia="en-US"/>
        </w:rPr>
        <w:t>Oferta wykonawcy.</w:t>
      </w:r>
    </w:p>
    <w:sectPr w:rsidR="00522DCB" w:rsidRPr="00722AC9" w:rsidSect="000E47E5">
      <w:footerReference w:type="default" r:id="rId8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F8" w:rsidRDefault="00CF73F8" w:rsidP="00B93ED1">
      <w:pPr>
        <w:spacing w:after="0" w:line="240" w:lineRule="auto"/>
      </w:pPr>
      <w:r>
        <w:separator/>
      </w:r>
    </w:p>
  </w:endnote>
  <w:endnote w:type="continuationSeparator" w:id="0">
    <w:p w:rsidR="00CF73F8" w:rsidRDefault="00CF73F8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00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F8" w:rsidRDefault="00CF73F8" w:rsidP="00B93ED1">
      <w:pPr>
        <w:spacing w:after="0" w:line="240" w:lineRule="auto"/>
      </w:pPr>
      <w:r>
        <w:separator/>
      </w:r>
    </w:p>
  </w:footnote>
  <w:footnote w:type="continuationSeparator" w:id="0">
    <w:p w:rsidR="00CF73F8" w:rsidRDefault="00CF73F8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F24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234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2432E"/>
    <w:multiLevelType w:val="hybridMultilevel"/>
    <w:tmpl w:val="E0BC06B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20582"/>
    <w:multiLevelType w:val="hybridMultilevel"/>
    <w:tmpl w:val="C582B22C"/>
    <w:lvl w:ilvl="0" w:tplc="DCD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CC64BBF0"/>
    <w:lvl w:ilvl="0" w:tplc="89F2A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8">
    <w:nsid w:val="46E03826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6F4934"/>
    <w:multiLevelType w:val="hybridMultilevel"/>
    <w:tmpl w:val="4BEE623E"/>
    <w:lvl w:ilvl="0" w:tplc="7A0CA61E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8043D2"/>
    <w:multiLevelType w:val="hybridMultilevel"/>
    <w:tmpl w:val="D2EAD5BC"/>
    <w:lvl w:ilvl="0" w:tplc="1280297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2AA30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8BE2A">
      <w:start w:val="1"/>
      <w:numFmt w:val="decimal"/>
      <w:lvlRestart w:val="0"/>
      <w:lvlText w:val="%3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26F8">
      <w:start w:val="1"/>
      <w:numFmt w:val="decimal"/>
      <w:lvlText w:val="%4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28896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AD2FC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0F0DC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EC142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42D22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DF456FF"/>
    <w:multiLevelType w:val="hybridMultilevel"/>
    <w:tmpl w:val="29667130"/>
    <w:lvl w:ilvl="0" w:tplc="BE8ED90A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8"/>
  </w:num>
  <w:num w:numId="3">
    <w:abstractNumId w:val="39"/>
  </w:num>
  <w:num w:numId="4">
    <w:abstractNumId w:val="33"/>
  </w:num>
  <w:num w:numId="5">
    <w:abstractNumId w:val="20"/>
  </w:num>
  <w:num w:numId="6">
    <w:abstractNumId w:val="14"/>
  </w:num>
  <w:num w:numId="7">
    <w:abstractNumId w:val="5"/>
  </w:num>
  <w:num w:numId="8">
    <w:abstractNumId w:val="16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27"/>
  </w:num>
  <w:num w:numId="14">
    <w:abstractNumId w:val="34"/>
  </w:num>
  <w:num w:numId="15">
    <w:abstractNumId w:val="36"/>
  </w:num>
  <w:num w:numId="16">
    <w:abstractNumId w:val="49"/>
  </w:num>
  <w:num w:numId="17">
    <w:abstractNumId w:val="40"/>
  </w:num>
  <w:num w:numId="18">
    <w:abstractNumId w:val="23"/>
  </w:num>
  <w:num w:numId="19">
    <w:abstractNumId w:val="3"/>
  </w:num>
  <w:num w:numId="20">
    <w:abstractNumId w:val="18"/>
  </w:num>
  <w:num w:numId="21">
    <w:abstractNumId w:val="43"/>
  </w:num>
  <w:num w:numId="22">
    <w:abstractNumId w:val="31"/>
  </w:num>
  <w:num w:numId="23">
    <w:abstractNumId w:val="1"/>
  </w:num>
  <w:num w:numId="24">
    <w:abstractNumId w:val="26"/>
  </w:num>
  <w:num w:numId="25">
    <w:abstractNumId w:val="41"/>
  </w:num>
  <w:num w:numId="26">
    <w:abstractNumId w:val="42"/>
  </w:num>
  <w:num w:numId="27">
    <w:abstractNumId w:val="51"/>
  </w:num>
  <w:num w:numId="28">
    <w:abstractNumId w:val="24"/>
  </w:num>
  <w:num w:numId="29">
    <w:abstractNumId w:val="12"/>
  </w:num>
  <w:num w:numId="30">
    <w:abstractNumId w:val="50"/>
  </w:num>
  <w:num w:numId="31">
    <w:abstractNumId w:val="47"/>
  </w:num>
  <w:num w:numId="32">
    <w:abstractNumId w:val="46"/>
  </w:num>
  <w:num w:numId="33">
    <w:abstractNumId w:val="8"/>
  </w:num>
  <w:num w:numId="34">
    <w:abstractNumId w:val="52"/>
  </w:num>
  <w:num w:numId="35">
    <w:abstractNumId w:val="25"/>
  </w:num>
  <w:num w:numId="36">
    <w:abstractNumId w:val="30"/>
  </w:num>
  <w:num w:numId="37">
    <w:abstractNumId w:val="28"/>
  </w:num>
  <w:num w:numId="38">
    <w:abstractNumId w:val="13"/>
  </w:num>
  <w:num w:numId="39">
    <w:abstractNumId w:val="17"/>
  </w:num>
  <w:num w:numId="40">
    <w:abstractNumId w:val="21"/>
  </w:num>
  <w:num w:numId="41">
    <w:abstractNumId w:val="29"/>
  </w:num>
  <w:num w:numId="42">
    <w:abstractNumId w:val="0"/>
  </w:num>
  <w:num w:numId="43">
    <w:abstractNumId w:val="7"/>
  </w:num>
  <w:num w:numId="44">
    <w:abstractNumId w:val="19"/>
  </w:num>
  <w:num w:numId="45">
    <w:abstractNumId w:val="22"/>
  </w:num>
  <w:num w:numId="46">
    <w:abstractNumId w:val="2"/>
  </w:num>
  <w:num w:numId="47">
    <w:abstractNumId w:val="37"/>
  </w:num>
  <w:num w:numId="48">
    <w:abstractNumId w:val="48"/>
  </w:num>
  <w:num w:numId="49">
    <w:abstractNumId w:val="44"/>
  </w:num>
  <w:num w:numId="50">
    <w:abstractNumId w:val="54"/>
  </w:num>
  <w:num w:numId="51">
    <w:abstractNumId w:val="53"/>
  </w:num>
  <w:num w:numId="52">
    <w:abstractNumId w:val="4"/>
  </w:num>
  <w:num w:numId="53">
    <w:abstractNumId w:val="10"/>
  </w:num>
  <w:num w:numId="54">
    <w:abstractNumId w:val="45"/>
  </w:num>
  <w:num w:numId="55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15A98"/>
    <w:rsid w:val="000243D8"/>
    <w:rsid w:val="000348B9"/>
    <w:rsid w:val="00037FF6"/>
    <w:rsid w:val="00053BAB"/>
    <w:rsid w:val="00055D14"/>
    <w:rsid w:val="0006353C"/>
    <w:rsid w:val="00065CD2"/>
    <w:rsid w:val="00067F7A"/>
    <w:rsid w:val="0008063F"/>
    <w:rsid w:val="00080B73"/>
    <w:rsid w:val="000830A7"/>
    <w:rsid w:val="00097036"/>
    <w:rsid w:val="000C1C51"/>
    <w:rsid w:val="000C6181"/>
    <w:rsid w:val="000D22E0"/>
    <w:rsid w:val="000D7822"/>
    <w:rsid w:val="000E2628"/>
    <w:rsid w:val="000E37BC"/>
    <w:rsid w:val="000E47E5"/>
    <w:rsid w:val="000F54E2"/>
    <w:rsid w:val="00106731"/>
    <w:rsid w:val="00112131"/>
    <w:rsid w:val="001136F0"/>
    <w:rsid w:val="00123967"/>
    <w:rsid w:val="00134AE2"/>
    <w:rsid w:val="00140FF1"/>
    <w:rsid w:val="0014622D"/>
    <w:rsid w:val="0014655F"/>
    <w:rsid w:val="0015074C"/>
    <w:rsid w:val="00152136"/>
    <w:rsid w:val="00153D7A"/>
    <w:rsid w:val="00155F2B"/>
    <w:rsid w:val="00165076"/>
    <w:rsid w:val="00177FA4"/>
    <w:rsid w:val="001936E1"/>
    <w:rsid w:val="001B65CE"/>
    <w:rsid w:val="001B6EB4"/>
    <w:rsid w:val="001C3604"/>
    <w:rsid w:val="001C7347"/>
    <w:rsid w:val="001C74B0"/>
    <w:rsid w:val="001D3929"/>
    <w:rsid w:val="001D6670"/>
    <w:rsid w:val="001E51E0"/>
    <w:rsid w:val="001F235F"/>
    <w:rsid w:val="001F5137"/>
    <w:rsid w:val="00205C53"/>
    <w:rsid w:val="0021050F"/>
    <w:rsid w:val="00211099"/>
    <w:rsid w:val="00225812"/>
    <w:rsid w:val="00243BB4"/>
    <w:rsid w:val="00253851"/>
    <w:rsid w:val="00254FE5"/>
    <w:rsid w:val="00267518"/>
    <w:rsid w:val="00271DF2"/>
    <w:rsid w:val="00290150"/>
    <w:rsid w:val="002B2857"/>
    <w:rsid w:val="002B373C"/>
    <w:rsid w:val="002B7437"/>
    <w:rsid w:val="002D053E"/>
    <w:rsid w:val="002D5116"/>
    <w:rsid w:val="002D5B27"/>
    <w:rsid w:val="002D6ED6"/>
    <w:rsid w:val="002E1EA4"/>
    <w:rsid w:val="00321280"/>
    <w:rsid w:val="003217E4"/>
    <w:rsid w:val="00322A3F"/>
    <w:rsid w:val="00334F88"/>
    <w:rsid w:val="0034021D"/>
    <w:rsid w:val="00343391"/>
    <w:rsid w:val="00346B75"/>
    <w:rsid w:val="0035518E"/>
    <w:rsid w:val="00361087"/>
    <w:rsid w:val="00365404"/>
    <w:rsid w:val="0036665B"/>
    <w:rsid w:val="00366AA9"/>
    <w:rsid w:val="00367158"/>
    <w:rsid w:val="00373939"/>
    <w:rsid w:val="00375592"/>
    <w:rsid w:val="00383FEC"/>
    <w:rsid w:val="00396B94"/>
    <w:rsid w:val="003B7275"/>
    <w:rsid w:val="003C13FC"/>
    <w:rsid w:val="003D25AB"/>
    <w:rsid w:val="003E4E7C"/>
    <w:rsid w:val="00401F13"/>
    <w:rsid w:val="004162F1"/>
    <w:rsid w:val="00421C23"/>
    <w:rsid w:val="00425DF5"/>
    <w:rsid w:val="00432D24"/>
    <w:rsid w:val="00465897"/>
    <w:rsid w:val="00466E23"/>
    <w:rsid w:val="00482278"/>
    <w:rsid w:val="0048617B"/>
    <w:rsid w:val="0049555C"/>
    <w:rsid w:val="004A5D81"/>
    <w:rsid w:val="004A7093"/>
    <w:rsid w:val="004B1F21"/>
    <w:rsid w:val="004C384A"/>
    <w:rsid w:val="004E134D"/>
    <w:rsid w:val="004E79C8"/>
    <w:rsid w:val="004F17FB"/>
    <w:rsid w:val="004F34AA"/>
    <w:rsid w:val="00506ECB"/>
    <w:rsid w:val="00522DCB"/>
    <w:rsid w:val="00523830"/>
    <w:rsid w:val="005277F9"/>
    <w:rsid w:val="005327D6"/>
    <w:rsid w:val="0053745A"/>
    <w:rsid w:val="00555118"/>
    <w:rsid w:val="005612B8"/>
    <w:rsid w:val="005629DD"/>
    <w:rsid w:val="005652C9"/>
    <w:rsid w:val="00574238"/>
    <w:rsid w:val="00581820"/>
    <w:rsid w:val="005937E6"/>
    <w:rsid w:val="005B2144"/>
    <w:rsid w:val="005B2504"/>
    <w:rsid w:val="005B365E"/>
    <w:rsid w:val="005D1DAB"/>
    <w:rsid w:val="005D484E"/>
    <w:rsid w:val="005F320D"/>
    <w:rsid w:val="006046F5"/>
    <w:rsid w:val="006152A5"/>
    <w:rsid w:val="006215E1"/>
    <w:rsid w:val="00626C56"/>
    <w:rsid w:val="00630A42"/>
    <w:rsid w:val="006509E7"/>
    <w:rsid w:val="006533DF"/>
    <w:rsid w:val="00654D80"/>
    <w:rsid w:val="00661FE1"/>
    <w:rsid w:val="00665F1B"/>
    <w:rsid w:val="0067446D"/>
    <w:rsid w:val="00674594"/>
    <w:rsid w:val="00680323"/>
    <w:rsid w:val="006815A3"/>
    <w:rsid w:val="00687823"/>
    <w:rsid w:val="0069035F"/>
    <w:rsid w:val="0069262B"/>
    <w:rsid w:val="006A0D78"/>
    <w:rsid w:val="006C6C95"/>
    <w:rsid w:val="006D35B5"/>
    <w:rsid w:val="006F0067"/>
    <w:rsid w:val="007015B8"/>
    <w:rsid w:val="00706BFF"/>
    <w:rsid w:val="007124A8"/>
    <w:rsid w:val="007126F5"/>
    <w:rsid w:val="007164FB"/>
    <w:rsid w:val="0071725D"/>
    <w:rsid w:val="00720F93"/>
    <w:rsid w:val="00722382"/>
    <w:rsid w:val="00722AC9"/>
    <w:rsid w:val="00722AF8"/>
    <w:rsid w:val="00733353"/>
    <w:rsid w:val="00734E1D"/>
    <w:rsid w:val="00737D01"/>
    <w:rsid w:val="00745199"/>
    <w:rsid w:val="007511D9"/>
    <w:rsid w:val="00754C16"/>
    <w:rsid w:val="00755974"/>
    <w:rsid w:val="00765B15"/>
    <w:rsid w:val="00771F0C"/>
    <w:rsid w:val="007A6E10"/>
    <w:rsid w:val="007A76E7"/>
    <w:rsid w:val="007C625F"/>
    <w:rsid w:val="007C7D23"/>
    <w:rsid w:val="007D666F"/>
    <w:rsid w:val="007E49C8"/>
    <w:rsid w:val="007F650A"/>
    <w:rsid w:val="00800262"/>
    <w:rsid w:val="008022D2"/>
    <w:rsid w:val="00807645"/>
    <w:rsid w:val="0081249F"/>
    <w:rsid w:val="0081276B"/>
    <w:rsid w:val="0082182E"/>
    <w:rsid w:val="00826C51"/>
    <w:rsid w:val="00832CFE"/>
    <w:rsid w:val="00834756"/>
    <w:rsid w:val="00841226"/>
    <w:rsid w:val="00845363"/>
    <w:rsid w:val="008522A1"/>
    <w:rsid w:val="00855DD1"/>
    <w:rsid w:val="00873DBC"/>
    <w:rsid w:val="008761A3"/>
    <w:rsid w:val="00881EBA"/>
    <w:rsid w:val="0088476C"/>
    <w:rsid w:val="00894385"/>
    <w:rsid w:val="008A62E5"/>
    <w:rsid w:val="008A6EA9"/>
    <w:rsid w:val="008A7B8D"/>
    <w:rsid w:val="008B07E4"/>
    <w:rsid w:val="008C0A5C"/>
    <w:rsid w:val="008C68FD"/>
    <w:rsid w:val="008C763E"/>
    <w:rsid w:val="008C7A2E"/>
    <w:rsid w:val="008D52B7"/>
    <w:rsid w:val="008D74BB"/>
    <w:rsid w:val="008F46C3"/>
    <w:rsid w:val="009134E6"/>
    <w:rsid w:val="009216FF"/>
    <w:rsid w:val="00924741"/>
    <w:rsid w:val="009260E1"/>
    <w:rsid w:val="00935773"/>
    <w:rsid w:val="00953AA5"/>
    <w:rsid w:val="009642A4"/>
    <w:rsid w:val="00982D3F"/>
    <w:rsid w:val="00994EA8"/>
    <w:rsid w:val="00994F71"/>
    <w:rsid w:val="009958BB"/>
    <w:rsid w:val="009960C9"/>
    <w:rsid w:val="009A05B0"/>
    <w:rsid w:val="009A4511"/>
    <w:rsid w:val="009A4DCD"/>
    <w:rsid w:val="009B04A7"/>
    <w:rsid w:val="009B11AC"/>
    <w:rsid w:val="009B4F47"/>
    <w:rsid w:val="009F3215"/>
    <w:rsid w:val="009F6B75"/>
    <w:rsid w:val="009F7505"/>
    <w:rsid w:val="00A02006"/>
    <w:rsid w:val="00A0480E"/>
    <w:rsid w:val="00A05726"/>
    <w:rsid w:val="00A13FFB"/>
    <w:rsid w:val="00A228E0"/>
    <w:rsid w:val="00A2464D"/>
    <w:rsid w:val="00A25F70"/>
    <w:rsid w:val="00A307F4"/>
    <w:rsid w:val="00A31191"/>
    <w:rsid w:val="00A31D27"/>
    <w:rsid w:val="00A31F59"/>
    <w:rsid w:val="00A32450"/>
    <w:rsid w:val="00A57216"/>
    <w:rsid w:val="00A60C25"/>
    <w:rsid w:val="00A62AF8"/>
    <w:rsid w:val="00A649C0"/>
    <w:rsid w:val="00A66A9D"/>
    <w:rsid w:val="00A76A35"/>
    <w:rsid w:val="00A80131"/>
    <w:rsid w:val="00A84C1D"/>
    <w:rsid w:val="00A90153"/>
    <w:rsid w:val="00A940F7"/>
    <w:rsid w:val="00A9684A"/>
    <w:rsid w:val="00AA234D"/>
    <w:rsid w:val="00AA2A6A"/>
    <w:rsid w:val="00AA4C0D"/>
    <w:rsid w:val="00AB66DD"/>
    <w:rsid w:val="00AC0FA9"/>
    <w:rsid w:val="00AC2B09"/>
    <w:rsid w:val="00AC3D20"/>
    <w:rsid w:val="00AD2138"/>
    <w:rsid w:val="00AE1619"/>
    <w:rsid w:val="00AF188E"/>
    <w:rsid w:val="00B025A3"/>
    <w:rsid w:val="00B02F04"/>
    <w:rsid w:val="00B1059D"/>
    <w:rsid w:val="00B22584"/>
    <w:rsid w:val="00B36EFE"/>
    <w:rsid w:val="00B4202E"/>
    <w:rsid w:val="00B424E0"/>
    <w:rsid w:val="00B548C3"/>
    <w:rsid w:val="00B624A4"/>
    <w:rsid w:val="00B62A61"/>
    <w:rsid w:val="00B6500C"/>
    <w:rsid w:val="00B8743D"/>
    <w:rsid w:val="00B93ED1"/>
    <w:rsid w:val="00BA3AE6"/>
    <w:rsid w:val="00BA6A56"/>
    <w:rsid w:val="00BB4B4C"/>
    <w:rsid w:val="00BC1939"/>
    <w:rsid w:val="00BC4D1C"/>
    <w:rsid w:val="00BC6501"/>
    <w:rsid w:val="00BD40B3"/>
    <w:rsid w:val="00BD440B"/>
    <w:rsid w:val="00BD5F7E"/>
    <w:rsid w:val="00BF1C90"/>
    <w:rsid w:val="00BF633E"/>
    <w:rsid w:val="00C004B2"/>
    <w:rsid w:val="00C0208A"/>
    <w:rsid w:val="00C05C18"/>
    <w:rsid w:val="00C05E12"/>
    <w:rsid w:val="00C104B6"/>
    <w:rsid w:val="00C206BE"/>
    <w:rsid w:val="00C36605"/>
    <w:rsid w:val="00C418D4"/>
    <w:rsid w:val="00C427A9"/>
    <w:rsid w:val="00C46AD3"/>
    <w:rsid w:val="00C54996"/>
    <w:rsid w:val="00C70702"/>
    <w:rsid w:val="00C76E58"/>
    <w:rsid w:val="00C87557"/>
    <w:rsid w:val="00C91C88"/>
    <w:rsid w:val="00C927A8"/>
    <w:rsid w:val="00C93974"/>
    <w:rsid w:val="00C947FF"/>
    <w:rsid w:val="00CB17EC"/>
    <w:rsid w:val="00CB28D0"/>
    <w:rsid w:val="00CB3D30"/>
    <w:rsid w:val="00CC0109"/>
    <w:rsid w:val="00CC0405"/>
    <w:rsid w:val="00CC0A58"/>
    <w:rsid w:val="00CE5018"/>
    <w:rsid w:val="00CF1E09"/>
    <w:rsid w:val="00CF40FA"/>
    <w:rsid w:val="00CF73F8"/>
    <w:rsid w:val="00CF7B04"/>
    <w:rsid w:val="00D02184"/>
    <w:rsid w:val="00D02B50"/>
    <w:rsid w:val="00D02C4F"/>
    <w:rsid w:val="00D03895"/>
    <w:rsid w:val="00D14B1E"/>
    <w:rsid w:val="00D24EDF"/>
    <w:rsid w:val="00D44076"/>
    <w:rsid w:val="00D63D7F"/>
    <w:rsid w:val="00D67D4E"/>
    <w:rsid w:val="00D74BE3"/>
    <w:rsid w:val="00D74FD1"/>
    <w:rsid w:val="00D756C6"/>
    <w:rsid w:val="00D77F64"/>
    <w:rsid w:val="00D842D3"/>
    <w:rsid w:val="00D86A38"/>
    <w:rsid w:val="00D87203"/>
    <w:rsid w:val="00DA50F9"/>
    <w:rsid w:val="00DB771F"/>
    <w:rsid w:val="00DC5EE9"/>
    <w:rsid w:val="00DD5642"/>
    <w:rsid w:val="00DE0CBC"/>
    <w:rsid w:val="00DE22C8"/>
    <w:rsid w:val="00DE5706"/>
    <w:rsid w:val="00DF0D96"/>
    <w:rsid w:val="00DF31AD"/>
    <w:rsid w:val="00DF4CF5"/>
    <w:rsid w:val="00DF6A19"/>
    <w:rsid w:val="00E03D96"/>
    <w:rsid w:val="00E14F1D"/>
    <w:rsid w:val="00E179FD"/>
    <w:rsid w:val="00E30CED"/>
    <w:rsid w:val="00E30E69"/>
    <w:rsid w:val="00E334CB"/>
    <w:rsid w:val="00E42783"/>
    <w:rsid w:val="00E43365"/>
    <w:rsid w:val="00E4431B"/>
    <w:rsid w:val="00E46996"/>
    <w:rsid w:val="00E50287"/>
    <w:rsid w:val="00E56B1F"/>
    <w:rsid w:val="00E628C7"/>
    <w:rsid w:val="00E64A87"/>
    <w:rsid w:val="00E66DF3"/>
    <w:rsid w:val="00E85F32"/>
    <w:rsid w:val="00E912DB"/>
    <w:rsid w:val="00E93D34"/>
    <w:rsid w:val="00E93D74"/>
    <w:rsid w:val="00EA0247"/>
    <w:rsid w:val="00EA5E71"/>
    <w:rsid w:val="00EA7A2C"/>
    <w:rsid w:val="00ED1AAF"/>
    <w:rsid w:val="00ED2138"/>
    <w:rsid w:val="00ED21A8"/>
    <w:rsid w:val="00ED4875"/>
    <w:rsid w:val="00ED7BF6"/>
    <w:rsid w:val="00EE4435"/>
    <w:rsid w:val="00EF1D03"/>
    <w:rsid w:val="00EF4850"/>
    <w:rsid w:val="00EF7ABC"/>
    <w:rsid w:val="00F07461"/>
    <w:rsid w:val="00F207E3"/>
    <w:rsid w:val="00F24186"/>
    <w:rsid w:val="00F309A1"/>
    <w:rsid w:val="00F47730"/>
    <w:rsid w:val="00F62EF4"/>
    <w:rsid w:val="00F65C3E"/>
    <w:rsid w:val="00F67315"/>
    <w:rsid w:val="00F67365"/>
    <w:rsid w:val="00F76DEA"/>
    <w:rsid w:val="00F8224A"/>
    <w:rsid w:val="00F86B59"/>
    <w:rsid w:val="00FB20AE"/>
    <w:rsid w:val="00FB67C1"/>
    <w:rsid w:val="00FC1256"/>
    <w:rsid w:val="00FD5824"/>
    <w:rsid w:val="00FE68D3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C406B-D747-4A3E-9B82-DC32018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,Akapit z listą BS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,Akapit z listą BS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6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C8CE-4982-484D-A470-BB51807B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18</Pages>
  <Words>7856</Words>
  <Characters>47137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272</cp:revision>
  <cp:lastPrinted>2020-04-21T11:35:00Z</cp:lastPrinted>
  <dcterms:created xsi:type="dcterms:W3CDTF">2016-07-25T20:53:00Z</dcterms:created>
  <dcterms:modified xsi:type="dcterms:W3CDTF">2020-04-22T11:33:00Z</dcterms:modified>
</cp:coreProperties>
</file>