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8B7B4" w14:textId="57FEA8DB" w:rsidR="00B213F1" w:rsidRPr="00BC09FF" w:rsidRDefault="00B213F1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/>
          <w:sz w:val="24"/>
          <w:szCs w:val="24"/>
        </w:rPr>
      </w:pPr>
      <w:r w:rsidRPr="00BC09FF">
        <w:rPr>
          <w:rFonts w:ascii="Cambria" w:hAnsi="Cambria"/>
          <w:b/>
          <w:sz w:val="24"/>
          <w:szCs w:val="24"/>
        </w:rPr>
        <w:t xml:space="preserve">Załącznik Nr </w:t>
      </w:r>
      <w:r w:rsidR="00EE4450">
        <w:rPr>
          <w:rFonts w:ascii="Cambria" w:hAnsi="Cambria"/>
          <w:b/>
          <w:sz w:val="24"/>
          <w:szCs w:val="24"/>
          <w:lang w:val="pl-PL"/>
        </w:rPr>
        <w:t>5</w:t>
      </w:r>
      <w:r w:rsidR="009B6774" w:rsidRPr="00BC09FF">
        <w:rPr>
          <w:rFonts w:ascii="Cambria" w:hAnsi="Cambria"/>
          <w:b/>
          <w:sz w:val="24"/>
          <w:szCs w:val="24"/>
        </w:rPr>
        <w:t xml:space="preserve"> </w:t>
      </w:r>
      <w:r w:rsidRPr="00BC09FF">
        <w:rPr>
          <w:rFonts w:ascii="Cambria" w:hAnsi="Cambria"/>
          <w:b/>
          <w:sz w:val="24"/>
          <w:szCs w:val="24"/>
        </w:rPr>
        <w:t>d</w:t>
      </w:r>
      <w:r w:rsidRPr="00BC09FF">
        <w:rPr>
          <w:rFonts w:ascii="Cambria" w:hAnsi="Cambria"/>
          <w:b/>
          <w:bCs/>
          <w:sz w:val="24"/>
          <w:szCs w:val="24"/>
        </w:rPr>
        <w:t>o SWZ</w:t>
      </w:r>
    </w:p>
    <w:p w14:paraId="08BB6DAA" w14:textId="77777777" w:rsidR="00EE4450" w:rsidRDefault="00983AD2" w:rsidP="0023534F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sz w:val="26"/>
          <w:szCs w:val="26"/>
        </w:rPr>
      </w:pPr>
      <w:r w:rsidRPr="00EE4450">
        <w:rPr>
          <w:rFonts w:ascii="Cambria" w:hAnsi="Cambria"/>
          <w:b/>
          <w:sz w:val="26"/>
          <w:szCs w:val="26"/>
        </w:rPr>
        <w:t xml:space="preserve">Minimalne parametry </w:t>
      </w:r>
      <w:r w:rsidR="00EE4450" w:rsidRPr="00EE4450">
        <w:rPr>
          <w:rFonts w:ascii="Cambria" w:hAnsi="Cambria"/>
          <w:b/>
          <w:sz w:val="26"/>
          <w:szCs w:val="26"/>
          <w:lang w:val="pl-PL"/>
        </w:rPr>
        <w:t xml:space="preserve"> </w:t>
      </w:r>
      <w:r w:rsidR="00EE4450" w:rsidRPr="00EE4450">
        <w:rPr>
          <w:rFonts w:ascii="Cambria" w:hAnsi="Cambria"/>
          <w:b/>
          <w:sz w:val="26"/>
          <w:szCs w:val="26"/>
        </w:rPr>
        <w:t>Wielofunkcyjnego zestawu zabawowego</w:t>
      </w:r>
      <w:r w:rsidR="00EE4450" w:rsidRPr="00EE4450">
        <w:rPr>
          <w:rFonts w:ascii="Cambria" w:hAnsi="Cambria"/>
          <w:b/>
          <w:sz w:val="26"/>
          <w:szCs w:val="26"/>
        </w:rPr>
        <w:t xml:space="preserve"> </w:t>
      </w:r>
    </w:p>
    <w:p w14:paraId="678C70FF" w14:textId="196AD0A7" w:rsidR="00B213F1" w:rsidRPr="00BC09FF" w:rsidRDefault="00983AD2" w:rsidP="0023534F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sz w:val="26"/>
          <w:szCs w:val="26"/>
        </w:rPr>
      </w:pPr>
      <w:r w:rsidRPr="00983AD2">
        <w:rPr>
          <w:rFonts w:ascii="Cambria" w:hAnsi="Cambria"/>
          <w:b/>
          <w:sz w:val="26"/>
          <w:szCs w:val="26"/>
        </w:rPr>
        <w:t>do potwierdzenia kartą katalogową</w:t>
      </w:r>
    </w:p>
    <w:p w14:paraId="09BB475F" w14:textId="3FE3297D" w:rsidR="00885558" w:rsidRDefault="00885558" w:rsidP="00885558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  <w:color w:val="000000" w:themeColor="text1"/>
        </w:rPr>
      </w:pPr>
      <w:r w:rsidRPr="00D2487B">
        <w:rPr>
          <w:rFonts w:ascii="Cambria" w:hAnsi="Cambria"/>
          <w:bCs/>
        </w:rPr>
        <w:t xml:space="preserve"> </w:t>
      </w:r>
      <w:r w:rsidRPr="00857EAF">
        <w:rPr>
          <w:rFonts w:ascii="Cambria" w:hAnsi="Cambria"/>
          <w:bCs/>
          <w:color w:val="000000" w:themeColor="text1"/>
        </w:rPr>
        <w:t xml:space="preserve"> (Znak postępowania:</w:t>
      </w:r>
      <w:r>
        <w:rPr>
          <w:rFonts w:ascii="Cambria" w:hAnsi="Cambria"/>
          <w:color w:val="000000" w:themeColor="text1"/>
        </w:rPr>
        <w:t xml:space="preserve"> </w:t>
      </w:r>
      <w:bookmarkStart w:id="0" w:name="_Hlk45605460"/>
      <w:r w:rsidR="00EE4450">
        <w:rPr>
          <w:rFonts w:ascii="Cambria" w:hAnsi="Cambria"/>
          <w:b/>
          <w:color w:val="000000" w:themeColor="text1"/>
        </w:rPr>
        <w:t>IR</w:t>
      </w:r>
      <w:r w:rsidR="0006521B" w:rsidRPr="00F642BE">
        <w:rPr>
          <w:rFonts w:ascii="Cambria" w:hAnsi="Cambria"/>
          <w:b/>
          <w:color w:val="000000" w:themeColor="text1"/>
        </w:rPr>
        <w:t>.271</w:t>
      </w:r>
      <w:r w:rsidR="00C14892">
        <w:rPr>
          <w:rFonts w:ascii="Cambria" w:hAnsi="Cambria"/>
          <w:b/>
          <w:color w:val="000000" w:themeColor="text1"/>
        </w:rPr>
        <w:t>.</w:t>
      </w:r>
      <w:r w:rsidR="00EE4450">
        <w:rPr>
          <w:rFonts w:ascii="Cambria" w:hAnsi="Cambria"/>
          <w:b/>
          <w:color w:val="000000" w:themeColor="text1"/>
        </w:rPr>
        <w:t>29</w:t>
      </w:r>
      <w:r w:rsidR="0006521B" w:rsidRPr="00266D99">
        <w:rPr>
          <w:rFonts w:ascii="Cambria" w:hAnsi="Cambria"/>
          <w:b/>
          <w:color w:val="000000" w:themeColor="text1"/>
        </w:rPr>
        <w:t>.</w:t>
      </w:r>
      <w:r w:rsidR="0006521B" w:rsidRPr="00F642BE">
        <w:rPr>
          <w:rFonts w:ascii="Cambria" w:hAnsi="Cambria"/>
          <w:b/>
          <w:color w:val="000000" w:themeColor="text1"/>
        </w:rPr>
        <w:t>202</w:t>
      </w:r>
      <w:bookmarkEnd w:id="0"/>
      <w:r w:rsidR="0068055D">
        <w:rPr>
          <w:rFonts w:ascii="Cambria" w:hAnsi="Cambria"/>
          <w:b/>
          <w:color w:val="000000" w:themeColor="text1"/>
        </w:rPr>
        <w:t>1</w:t>
      </w:r>
      <w:r w:rsidRPr="00857EAF">
        <w:rPr>
          <w:rFonts w:ascii="Cambria" w:hAnsi="Cambria"/>
          <w:bCs/>
          <w:color w:val="000000" w:themeColor="text1"/>
        </w:rPr>
        <w:t>)</w:t>
      </w:r>
    </w:p>
    <w:p w14:paraId="4C7866DC" w14:textId="77777777" w:rsidR="00EE4450" w:rsidRDefault="00EE4450" w:rsidP="00885558">
      <w:pPr>
        <w:tabs>
          <w:tab w:val="left" w:pos="567"/>
        </w:tabs>
        <w:spacing w:line="276" w:lineRule="auto"/>
        <w:jc w:val="center"/>
        <w:rPr>
          <w:rFonts w:ascii="Cambria" w:hAnsi="Cambria"/>
          <w:iCs/>
        </w:rPr>
      </w:pPr>
    </w:p>
    <w:p w14:paraId="41D25630" w14:textId="05E95D4A" w:rsidR="00EE4450" w:rsidRPr="00EE4450" w:rsidRDefault="003C73D3" w:rsidP="00EE4450">
      <w:pPr>
        <w:tabs>
          <w:tab w:val="left" w:pos="567"/>
        </w:tabs>
        <w:spacing w:line="276" w:lineRule="auto"/>
        <w:jc w:val="center"/>
        <w:rPr>
          <w:rFonts w:ascii="Cambria" w:hAnsi="Cambria"/>
          <w:b/>
          <w:bCs/>
          <w:color w:val="000000" w:themeColor="text1"/>
        </w:rPr>
      </w:pPr>
      <w:r w:rsidRPr="00EE4450">
        <w:rPr>
          <w:rFonts w:ascii="Cambria" w:hAnsi="Cambria"/>
          <w:b/>
          <w:iCs/>
        </w:rPr>
        <w:t xml:space="preserve">Nazwa postępowania: </w:t>
      </w:r>
      <w:r w:rsidR="00EE4450" w:rsidRPr="00EE4450">
        <w:rPr>
          <w:rFonts w:ascii="Cambria" w:hAnsi="Cambria"/>
          <w:b/>
          <w:iCs/>
        </w:rPr>
        <w:t>„</w:t>
      </w:r>
      <w:r w:rsidR="00EE4450" w:rsidRPr="00EE4450">
        <w:rPr>
          <w:rFonts w:ascii="Cambria" w:hAnsi="Cambria"/>
          <w:b/>
          <w:bCs/>
        </w:rPr>
        <w:t>Zwiększenie liczby miejsc opieki w Samorządowym Żłobku "Psotna</w:t>
      </w:r>
      <w:r w:rsidR="00EE4450" w:rsidRPr="00EE4450">
        <w:rPr>
          <w:rFonts w:ascii="Cambria" w:hAnsi="Cambria"/>
          <w:b/>
          <w:bCs/>
        </w:rPr>
        <w:t xml:space="preserve"> </w:t>
      </w:r>
      <w:r w:rsidR="00EE4450" w:rsidRPr="00EE4450">
        <w:rPr>
          <w:rFonts w:ascii="Cambria" w:hAnsi="Cambria"/>
          <w:b/>
          <w:bCs/>
        </w:rPr>
        <w:t>Andzia" w Przecławiu poprzez budowę placu zabaw</w:t>
      </w:r>
      <w:r w:rsidR="00EE4450" w:rsidRPr="00EE4450">
        <w:rPr>
          <w:rFonts w:ascii="Cambria" w:hAnsi="Cambria"/>
          <w:b/>
          <w:bCs/>
        </w:rPr>
        <w:t>”</w:t>
      </w:r>
    </w:p>
    <w:p w14:paraId="70ADBE5B" w14:textId="77777777" w:rsidR="00885558" w:rsidRDefault="00885558" w:rsidP="00885558">
      <w:pPr>
        <w:ind w:left="3538"/>
        <w:jc w:val="center"/>
        <w:rPr>
          <w:rFonts w:ascii="Cambria" w:hAnsi="Cambria"/>
          <w:i/>
          <w:sz w:val="10"/>
          <w:szCs w:val="10"/>
        </w:rPr>
      </w:pPr>
    </w:p>
    <w:p w14:paraId="546CA7C3" w14:textId="77777777" w:rsidR="00885558" w:rsidRDefault="00885558" w:rsidP="00885558">
      <w:pPr>
        <w:ind w:left="3538"/>
        <w:jc w:val="center"/>
        <w:rPr>
          <w:rFonts w:ascii="Cambria" w:hAnsi="Cambria"/>
          <w:i/>
          <w:sz w:val="10"/>
          <w:szCs w:val="10"/>
        </w:rPr>
      </w:pPr>
    </w:p>
    <w:p w14:paraId="60EB2A7E" w14:textId="7CC4D50F" w:rsidR="00EE4450" w:rsidRDefault="00EE4450" w:rsidP="00EE4450">
      <w:pPr>
        <w:pStyle w:val="NormalnyWeb"/>
        <w:spacing w:before="120" w:beforeAutospacing="0" w:after="120" w:afterAutospacing="0" w:line="264" w:lineRule="auto"/>
        <w:rPr>
          <w:b/>
        </w:rPr>
      </w:pPr>
      <w:r>
        <w:rPr>
          <w:b/>
        </w:rPr>
        <w:t>Minimalne parametry W</w:t>
      </w:r>
      <w:r w:rsidRPr="00730EBD">
        <w:rPr>
          <w:b/>
        </w:rPr>
        <w:t>ielofunkcyjn</w:t>
      </w:r>
      <w:r>
        <w:rPr>
          <w:b/>
        </w:rPr>
        <w:t>ego</w:t>
      </w:r>
      <w:r w:rsidRPr="00730EBD">
        <w:rPr>
          <w:b/>
        </w:rPr>
        <w:t xml:space="preserve"> </w:t>
      </w:r>
      <w:r>
        <w:rPr>
          <w:b/>
        </w:rPr>
        <w:t>Z</w:t>
      </w:r>
      <w:r w:rsidRPr="00730EBD">
        <w:rPr>
          <w:b/>
        </w:rPr>
        <w:t>estaw</w:t>
      </w:r>
      <w:r>
        <w:rPr>
          <w:b/>
        </w:rPr>
        <w:t>u</w:t>
      </w:r>
      <w:r w:rsidRPr="00730EBD">
        <w:rPr>
          <w:b/>
        </w:rPr>
        <w:t xml:space="preserve"> </w:t>
      </w:r>
      <w:r>
        <w:rPr>
          <w:b/>
        </w:rPr>
        <w:t>Z</w:t>
      </w:r>
      <w:r w:rsidRPr="00730EBD">
        <w:rPr>
          <w:b/>
        </w:rPr>
        <w:t>abawow</w:t>
      </w:r>
      <w:r>
        <w:rPr>
          <w:b/>
        </w:rPr>
        <w:t>ego</w:t>
      </w:r>
      <w:r w:rsidRPr="00730EBD">
        <w:rPr>
          <w:b/>
        </w:rPr>
        <w:t xml:space="preserve"> – 1 szt.:</w:t>
      </w:r>
    </w:p>
    <w:p w14:paraId="73FFE742" w14:textId="77777777" w:rsidR="00885558" w:rsidRPr="00BC09FF" w:rsidRDefault="00885558" w:rsidP="00885558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/>
          <w:i/>
          <w:sz w:val="10"/>
          <w:szCs w:val="10"/>
        </w:rPr>
      </w:pPr>
    </w:p>
    <w:tbl>
      <w:tblPr>
        <w:tblW w:w="9544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5094"/>
        <w:gridCol w:w="2106"/>
      </w:tblGrid>
      <w:tr w:rsidR="00EE4450" w14:paraId="3EC766B8" w14:textId="77777777" w:rsidTr="00781F94">
        <w:tblPrEx>
          <w:tblCellMar>
            <w:top w:w="0" w:type="dxa"/>
            <w:bottom w:w="0" w:type="dxa"/>
          </w:tblCellMar>
        </w:tblPrEx>
        <w:tc>
          <w:tcPr>
            <w:tcW w:w="2344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BCEF9" w14:textId="77777777" w:rsidR="00EE4450" w:rsidRPr="00730EBD" w:rsidRDefault="00EE4450" w:rsidP="00781F94">
            <w:pPr>
              <w:pStyle w:val="Standard"/>
              <w:rPr>
                <w:rFonts w:cs="Times New Roman"/>
              </w:rPr>
            </w:pPr>
            <w:r w:rsidRPr="00730EBD">
              <w:rPr>
                <w:rFonts w:cs="Times New Roman"/>
              </w:rPr>
              <w:t>Wymiary urządzenia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FCBD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Szerokość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C0FCF" w14:textId="77777777" w:rsidR="00EE4450" w:rsidRPr="005023B3" w:rsidRDefault="00EE4450" w:rsidP="00781F94">
            <w:pPr>
              <w:pStyle w:val="Standard"/>
              <w:rPr>
                <w:rFonts w:eastAsia="Arial-BoldMT" w:cs="Times New Roman"/>
              </w:rPr>
            </w:pPr>
            <w:r w:rsidRPr="005023B3">
              <w:rPr>
                <w:rFonts w:eastAsia="Arial-BoldMT" w:cs="Times New Roman"/>
              </w:rPr>
              <w:t xml:space="preserve"> 752,5 cm ±10%;</w:t>
            </w:r>
          </w:p>
        </w:tc>
      </w:tr>
      <w:tr w:rsidR="00EE4450" w14:paraId="6EB897B5" w14:textId="77777777" w:rsidTr="00781F94">
        <w:tblPrEx>
          <w:tblCellMar>
            <w:top w:w="0" w:type="dxa"/>
            <w:bottom w:w="0" w:type="dxa"/>
          </w:tblCellMar>
        </w:tblPrEx>
        <w:tc>
          <w:tcPr>
            <w:tcW w:w="2344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BC779D" w14:textId="77777777" w:rsidR="00EE4450" w:rsidRPr="00730EBD" w:rsidRDefault="00EE4450" w:rsidP="00781F94"/>
        </w:tc>
        <w:tc>
          <w:tcPr>
            <w:tcW w:w="5094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45828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Długość</w:t>
            </w:r>
          </w:p>
        </w:tc>
        <w:tc>
          <w:tcPr>
            <w:tcW w:w="2106" w:type="dxa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AE1DC2" w14:textId="77777777" w:rsidR="00EE4450" w:rsidRPr="005023B3" w:rsidRDefault="00EE4450" w:rsidP="00781F94">
            <w:pPr>
              <w:pStyle w:val="Standard"/>
              <w:rPr>
                <w:rFonts w:cs="Times New Roman"/>
              </w:rPr>
            </w:pPr>
            <w:r w:rsidRPr="005023B3">
              <w:rPr>
                <w:rFonts w:cs="Times New Roman"/>
              </w:rPr>
              <w:t xml:space="preserve"> 912,5 cm </w:t>
            </w:r>
            <w:r w:rsidRPr="005023B3">
              <w:rPr>
                <w:rFonts w:eastAsia="Arial-BoldMT" w:cs="Times New Roman"/>
              </w:rPr>
              <w:t>±10%;</w:t>
            </w:r>
          </w:p>
        </w:tc>
      </w:tr>
      <w:tr w:rsidR="00EE4450" w14:paraId="7E00DD7D" w14:textId="77777777" w:rsidTr="00781F94">
        <w:tblPrEx>
          <w:tblCellMar>
            <w:top w:w="0" w:type="dxa"/>
            <w:bottom w:w="0" w:type="dxa"/>
          </w:tblCellMar>
        </w:tblPrEx>
        <w:tc>
          <w:tcPr>
            <w:tcW w:w="2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0DAE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Parametry strefy bezpieczeństwa</w:t>
            </w:r>
          </w:p>
        </w:tc>
        <w:tc>
          <w:tcPr>
            <w:tcW w:w="5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A121A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Powierzchnia strefy bezpieczeństwa –  przestrzeń minimalna</w:t>
            </w:r>
          </w:p>
        </w:tc>
        <w:tc>
          <w:tcPr>
            <w:tcW w:w="2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54EE7" w14:textId="77777777" w:rsidR="00EE4450" w:rsidRPr="00730EBD" w:rsidRDefault="00EE4450" w:rsidP="00781F94">
            <w:pPr>
              <w:pStyle w:val="Standard"/>
              <w:rPr>
                <w:rFonts w:eastAsia="Arial-BoldMT" w:cs="Times New Roman"/>
              </w:rPr>
            </w:pPr>
            <w:r w:rsidRPr="00730EBD">
              <w:rPr>
                <w:rFonts w:eastAsia="Arial-BoldMT" w:cs="Times New Roman"/>
              </w:rPr>
              <w:t>90,55 m²</w:t>
            </w:r>
            <w:r>
              <w:rPr>
                <w:rFonts w:eastAsia="Arial-BoldMT" w:cs="Times New Roman"/>
              </w:rPr>
              <w:t xml:space="preserve"> </w:t>
            </w:r>
            <w:r w:rsidRPr="005023B3">
              <w:rPr>
                <w:rFonts w:eastAsia="Arial-BoldMT" w:cs="Times New Roman"/>
              </w:rPr>
              <w:t>±10%;</w:t>
            </w:r>
          </w:p>
        </w:tc>
      </w:tr>
      <w:tr w:rsidR="00EE4450" w14:paraId="0AF61A94" w14:textId="77777777" w:rsidTr="00781F94">
        <w:tblPrEx>
          <w:tblCellMar>
            <w:top w:w="0" w:type="dxa"/>
            <w:bottom w:w="0" w:type="dxa"/>
          </w:tblCellMar>
        </w:tblPrEx>
        <w:tc>
          <w:tcPr>
            <w:tcW w:w="23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E01FE" w14:textId="77777777" w:rsidR="00EE4450" w:rsidRPr="00730EBD" w:rsidRDefault="00EE4450" w:rsidP="00781F94"/>
        </w:tc>
        <w:tc>
          <w:tcPr>
            <w:tcW w:w="5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F313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HIC</w:t>
            </w:r>
          </w:p>
        </w:tc>
        <w:tc>
          <w:tcPr>
            <w:tcW w:w="21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09AF9" w14:textId="4CD705E8" w:rsidR="00EE4450" w:rsidRPr="00730EBD" w:rsidRDefault="006B2F5C" w:rsidP="00781F94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Max. </w:t>
            </w:r>
            <w:r w:rsidR="00EE4450" w:rsidRPr="00730EBD">
              <w:rPr>
                <w:rFonts w:cs="Times New Roman"/>
              </w:rPr>
              <w:t>90 cm</w:t>
            </w:r>
          </w:p>
        </w:tc>
      </w:tr>
      <w:tr w:rsidR="00EE4450" w14:paraId="4FB0A342" w14:textId="77777777" w:rsidTr="00781F94">
        <w:tblPrEx>
          <w:tblCellMar>
            <w:top w:w="0" w:type="dxa"/>
            <w:bottom w:w="0" w:type="dxa"/>
          </w:tblCellMar>
        </w:tblPrEx>
        <w:tc>
          <w:tcPr>
            <w:tcW w:w="234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64442" w14:textId="77777777" w:rsidR="00EE4450" w:rsidRPr="00730EBD" w:rsidRDefault="00EE4450" w:rsidP="00781F94"/>
        </w:tc>
        <w:tc>
          <w:tcPr>
            <w:tcW w:w="50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55D0F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Wymiary strefy bezpieczeństwa– przestrzeń minimalna</w:t>
            </w:r>
          </w:p>
        </w:tc>
        <w:tc>
          <w:tcPr>
            <w:tcW w:w="21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FF46B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1258 x  1059,5 cm</w:t>
            </w:r>
            <w:r>
              <w:rPr>
                <w:rFonts w:cs="Times New Roman"/>
              </w:rPr>
              <w:t xml:space="preserve"> </w:t>
            </w:r>
            <w:r w:rsidRPr="005023B3">
              <w:rPr>
                <w:rFonts w:eastAsia="Arial-BoldMT" w:cs="Times New Roman"/>
              </w:rPr>
              <w:t>±10%;</w:t>
            </w:r>
          </w:p>
        </w:tc>
      </w:tr>
      <w:tr w:rsidR="00EE4450" w14:paraId="065717AF" w14:textId="77777777" w:rsidTr="00781F94">
        <w:tblPrEx>
          <w:tblCellMar>
            <w:top w:w="0" w:type="dxa"/>
            <w:bottom w:w="0" w:type="dxa"/>
          </w:tblCellMar>
        </w:tblPrEx>
        <w:trPr>
          <w:trHeight w:val="7459"/>
        </w:trPr>
        <w:tc>
          <w:tcPr>
            <w:tcW w:w="23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73F484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  <w:r w:rsidRPr="00730EBD">
              <w:rPr>
                <w:rFonts w:cs="Times New Roman"/>
              </w:rPr>
              <w:t>Opis techniczny urządzenia</w:t>
            </w:r>
          </w:p>
          <w:p w14:paraId="6978481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6736A6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54C60ADF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C9BE6DA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3F40ADF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451C00A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F410DD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DBD7CA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964C4D4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9DFB38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5F7634B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EA8E386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02D7D1F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C25E841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54BBED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5E5CF1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5C45B48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92AF0A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F5F72E2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BC7531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8CB9775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57E583E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B0C1C5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AA8ED75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DAA7AE5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039716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6C0E1A0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09C831B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F5E6BB7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54571B34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CBB7DE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FDA8D05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6E60BAD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FEC31D5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340718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A50F86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5F565AA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EE0FE0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687E3D50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E03200C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68F13B1B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975775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A701A1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9A61496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370A0B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2D2B812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68EC3C5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9D4B3F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00092F6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B6D258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545064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640ECAC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68701BA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459FB96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B157A1E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1FA9575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5448B10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2197AB79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5299FF72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8E9A4FB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66B38F4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A74C79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D19318F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4A8F2F03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720B6DDD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3B82A714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E508468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11F450F7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  <w:p w14:paraId="64D2DCA2" w14:textId="77777777" w:rsidR="00EE4450" w:rsidRPr="00730EBD" w:rsidRDefault="00EE4450" w:rsidP="00781F94">
            <w:pPr>
              <w:pStyle w:val="TableContents"/>
              <w:rPr>
                <w:rFonts w:cs="Times New Roman"/>
              </w:rPr>
            </w:pPr>
          </w:p>
        </w:tc>
        <w:tc>
          <w:tcPr>
            <w:tcW w:w="720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728F1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-BoldMT" w:cs="Times New Roman"/>
              </w:rPr>
            </w:pPr>
            <w:r w:rsidRPr="00730EBD">
              <w:rPr>
                <w:rFonts w:eastAsia="Arial-BoldMT" w:cs="Times New Roman"/>
                <w:b/>
                <w:bCs/>
                <w:i/>
                <w:iCs/>
              </w:rPr>
              <w:lastRenderedPageBreak/>
              <w:t>Specyfikacja materiałowa</w:t>
            </w:r>
            <w:r w:rsidRPr="00730EBD">
              <w:rPr>
                <w:rFonts w:eastAsia="Arial-BoldMT" w:cs="Times New Roman"/>
              </w:rPr>
              <w:t>:</w:t>
            </w:r>
          </w:p>
          <w:p w14:paraId="789A6337" w14:textId="700A62C1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cs="Times New Roman"/>
              </w:rPr>
            </w:pPr>
            <w:r w:rsidRPr="00730EBD">
              <w:rPr>
                <w:rFonts w:eastAsia="Arial-BoldMT" w:cs="Times New Roman"/>
              </w:rPr>
              <w:t xml:space="preserve">- zjeżdżalnie, daszki, ścianki wspinaczkowe łukowe, tunele, panele zabawowe i edukacyjne oraz inne kolorowe elementy dekoracyjne wykonane są z polietylenu niskiej gęstości LLDPE barwionego w masie z dodatkiem stabilizatorów UV; elementy przezroczyste wykonane są z poliwęglanu grubość </w:t>
            </w:r>
            <w:r w:rsidR="006B2F5C">
              <w:rPr>
                <w:rFonts w:eastAsia="Arial-BoldMT" w:cs="Times New Roman"/>
              </w:rPr>
              <w:t xml:space="preserve">min. </w:t>
            </w:r>
            <w:r w:rsidRPr="00730EBD">
              <w:rPr>
                <w:rFonts w:eastAsia="Arial-BoldMT" w:cs="Times New Roman"/>
              </w:rPr>
              <w:t>2 mm; grubość ścianki elementu jest różna dla każdej grupy i jest nie mniejsza niż 5 mm;</w:t>
            </w:r>
            <w:r w:rsidRPr="00730EBD">
              <w:rPr>
                <w:rFonts w:eastAsia="Arial-BoldMT" w:cs="Times New Roman"/>
              </w:rPr>
              <w:br/>
              <w:t>- podesty, schody i platformy wykonane są ze stali pokrytej zanurzeniowo warstwą tworzywa gumowego o właściwościach antypoślizgowych i o grubości nie mniejszej niż 4 mm;</w:t>
            </w:r>
            <w:r w:rsidRPr="00730EBD">
              <w:rPr>
                <w:rFonts w:eastAsia="Arial-BoldMT" w:cs="Times New Roman"/>
              </w:rPr>
              <w:br/>
              <w:t xml:space="preserve">- słupy konstrukcyjne o średnicy </w:t>
            </w:r>
            <w:r>
              <w:rPr>
                <w:rFonts w:eastAsia="Arial-BoldMT" w:cs="Times New Roman"/>
              </w:rPr>
              <w:t xml:space="preserve">min. </w:t>
            </w:r>
            <w:r w:rsidRPr="00730EBD">
              <w:rPr>
                <w:rFonts w:eastAsia="Arial-BoldMT" w:cs="Times New Roman"/>
              </w:rPr>
              <w:t>11</w:t>
            </w:r>
            <w:r>
              <w:rPr>
                <w:rFonts w:eastAsia="Arial-BoldMT" w:cs="Times New Roman"/>
              </w:rPr>
              <w:t>0</w:t>
            </w:r>
            <w:r w:rsidRPr="00730EBD">
              <w:rPr>
                <w:rFonts w:eastAsia="Arial-BoldMT" w:cs="Times New Roman"/>
              </w:rPr>
              <w:t xml:space="preserve"> mm, poręcze oraz barierki wykonane są ze stali cynkowanej oraz malowanej proszkowo;</w:t>
            </w:r>
            <w:r w:rsidRPr="00730EBD">
              <w:rPr>
                <w:rFonts w:eastAsia="Arial-BoldMT" w:cs="Times New Roman"/>
              </w:rPr>
              <w:br/>
              <w:t>- obejmy służące do montażu elementów sprawnościowych, zabezpieczających, zabawow</w:t>
            </w:r>
            <w:r>
              <w:rPr>
                <w:rFonts w:eastAsia="Arial-BoldMT" w:cs="Times New Roman"/>
              </w:rPr>
              <w:t>ych oraz podestów wykonane są z </w:t>
            </w:r>
            <w:r w:rsidRPr="00730EBD">
              <w:rPr>
                <w:rFonts w:eastAsia="Arial-BoldMT" w:cs="Times New Roman"/>
              </w:rPr>
              <w:t>aluminium malowanego proszkowo;</w:t>
            </w:r>
            <w:r w:rsidRPr="00730EBD">
              <w:rPr>
                <w:rFonts w:eastAsia="Arial-BoldMT" w:cs="Times New Roman"/>
              </w:rPr>
              <w:br/>
              <w:t>- wszystkie elementy złączne (tj. śruby, wkręty i nakrętki) wykonane są ze stali nierdzewnej;</w:t>
            </w:r>
            <w:r w:rsidRPr="00730EBD">
              <w:rPr>
                <w:rFonts w:eastAsia="Arial-BoldMT" w:cs="Times New Roman"/>
              </w:rPr>
              <w:br/>
            </w:r>
            <w:r w:rsidRPr="00730EBD">
              <w:rPr>
                <w:rFonts w:eastAsia="Arial-BoldMT" w:cs="Times New Roman"/>
                <w:b/>
                <w:bCs/>
                <w:i/>
                <w:iCs/>
              </w:rPr>
              <w:t>Elementy konstrukcyjne</w:t>
            </w:r>
            <w:r w:rsidRPr="00730EBD">
              <w:rPr>
                <w:rFonts w:eastAsia="ArialMT" w:cs="Times New Roman"/>
                <w:i/>
                <w:iCs/>
              </w:rPr>
              <w:t>:</w:t>
            </w:r>
          </w:p>
          <w:p w14:paraId="55DD21A0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  <w:i/>
                <w:iCs/>
              </w:rPr>
            </w:pPr>
            <w:r w:rsidRPr="00730EBD">
              <w:rPr>
                <w:rFonts w:eastAsia="ArialMT" w:cs="Times New Roman"/>
                <w:i/>
                <w:iCs/>
              </w:rPr>
              <w:t>-</w:t>
            </w:r>
            <w:r w:rsidRPr="00730EBD">
              <w:rPr>
                <w:rFonts w:eastAsia="ArialMT" w:cs="Times New Roman"/>
              </w:rPr>
              <w:t xml:space="preserve">konstrukcja zestawu oparta jest na słupach o przekroju okrągłym posadowionych na prefabrykowanych bloczkach betonowych </w:t>
            </w:r>
            <w:r>
              <w:rPr>
                <w:rFonts w:eastAsia="ArialMT" w:cs="Times New Roman"/>
              </w:rPr>
              <w:t xml:space="preserve">min. </w:t>
            </w:r>
            <w:r>
              <w:rPr>
                <w:rFonts w:eastAsia="ArialMT" w:cs="Times New Roman"/>
              </w:rPr>
              <w:lastRenderedPageBreak/>
              <w:t>szt </w:t>
            </w:r>
            <w:r w:rsidRPr="00730EBD">
              <w:rPr>
                <w:rFonts w:eastAsia="ArialMT" w:cs="Times New Roman"/>
              </w:rPr>
              <w:t>19, podest trójkątny 1szt , podest kwadratowy 1szt, dwuelementowym podeście sześciobocznym (lub 6 podestów</w:t>
            </w:r>
          </w:p>
          <w:p w14:paraId="1F5FDFA7" w14:textId="77777777" w:rsidR="00EE4450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>trójkątnych) szt. 2, schodach  zewnętrznych 2 szt;</w:t>
            </w:r>
          </w:p>
          <w:p w14:paraId="244FB02B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jc w:val="both"/>
              <w:rPr>
                <w:rFonts w:eastAsia="Arial-BoldMT" w:cs="Times New Roman"/>
                <w:b/>
                <w:bCs/>
                <w:i/>
                <w:iCs/>
              </w:rPr>
            </w:pPr>
            <w:r w:rsidRPr="00730EBD">
              <w:rPr>
                <w:rFonts w:eastAsia="Arial-BoldMT" w:cs="Times New Roman"/>
                <w:b/>
                <w:bCs/>
                <w:i/>
                <w:iCs/>
              </w:rPr>
              <w:t>Wysokość podestu:</w:t>
            </w:r>
          </w:p>
          <w:p w14:paraId="20262DAD" w14:textId="2986B3CA" w:rsidR="00EE4450" w:rsidRPr="00730EBD" w:rsidRDefault="00EE4450" w:rsidP="00781F94">
            <w:pPr>
              <w:pStyle w:val="Standard"/>
              <w:autoSpaceDE w:val="0"/>
              <w:spacing w:line="360" w:lineRule="auto"/>
              <w:jc w:val="both"/>
              <w:rPr>
                <w:rFonts w:eastAsia="Arial-BoldMT" w:cs="Times New Roman"/>
              </w:rPr>
            </w:pPr>
            <w:r w:rsidRPr="00730EBD">
              <w:rPr>
                <w:rFonts w:eastAsia="Arial-BoldMT" w:cs="Times New Roman"/>
              </w:rPr>
              <w:t>-  4 podesty trapezowe z dwóch wież otwartych  na wys.  90 cm</w:t>
            </w:r>
            <w:r w:rsidR="006B2F5C">
              <w:rPr>
                <w:rFonts w:eastAsia="Arial-BoldMT"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  <w:r w:rsidRPr="00730EBD">
              <w:rPr>
                <w:rFonts w:eastAsia="Arial-BoldMT" w:cs="Times New Roman"/>
              </w:rPr>
              <w:t xml:space="preserve">                   </w:t>
            </w:r>
          </w:p>
          <w:p w14:paraId="73B30755" w14:textId="2B1D9916" w:rsidR="00EE4450" w:rsidRPr="00730EBD" w:rsidRDefault="00EE4450" w:rsidP="00781F94">
            <w:pPr>
              <w:pStyle w:val="Standard"/>
              <w:autoSpaceDE w:val="0"/>
              <w:spacing w:line="360" w:lineRule="auto"/>
              <w:jc w:val="both"/>
              <w:rPr>
                <w:rFonts w:eastAsia="Arial-BoldMT" w:cs="Times New Roman"/>
              </w:rPr>
            </w:pPr>
            <w:r w:rsidRPr="00730EBD">
              <w:rPr>
                <w:rFonts w:eastAsia="Arial-BoldMT" w:cs="Times New Roman"/>
              </w:rPr>
              <w:t>-  1 trójkątny podest na wys. 90 cm</w:t>
            </w:r>
            <w:r w:rsidR="006B2F5C">
              <w:rPr>
                <w:rFonts w:eastAsia="Arial-BoldMT"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362D3EA4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jc w:val="both"/>
              <w:rPr>
                <w:rFonts w:cs="Times New Roman"/>
                <w:b/>
                <w:bCs/>
              </w:rPr>
            </w:pPr>
            <w:r w:rsidRPr="00730EBD">
              <w:rPr>
                <w:rFonts w:cs="Times New Roman"/>
                <w:b/>
                <w:bCs/>
                <w:i/>
                <w:iCs/>
              </w:rPr>
              <w:t>Elementy zabawowo-dekoracyjne:</w:t>
            </w:r>
          </w:p>
          <w:p w14:paraId="00C8EFAD" w14:textId="67F4884B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>- 2 wieże otwarte na h= 90 cm</w:t>
            </w:r>
            <w:r w:rsidR="006B2F5C">
              <w:rPr>
                <w:rFonts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379F6803" w14:textId="2DFD42B3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>- 1 wieża zadaszona na h= 90 cm</w:t>
            </w:r>
            <w:r w:rsidR="006B2F5C">
              <w:rPr>
                <w:rFonts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7965FC5A" w14:textId="15F9DF6E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>- 1 zjeżdżalnia tubowa trójelementowa na h= 90 cm</w:t>
            </w:r>
            <w:r w:rsidR="006B2F5C">
              <w:rPr>
                <w:rFonts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588EF604" w14:textId="27B99075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>- 2 zjeżdżalnie jednotorowe na h= 90 cm</w:t>
            </w:r>
            <w:r w:rsidR="006B2F5C">
              <w:rPr>
                <w:rFonts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7F80D1E3" w14:textId="6A99C222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>- 1 zjeżdżalnia prosta dwutorowa na h= 90 cm</w:t>
            </w:r>
            <w:r w:rsidR="006B2F5C">
              <w:rPr>
                <w:rFonts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0C00FAE3" w14:textId="6F21467B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>- 1 ścianka wspinaczkowa łukowa na h= 90 cm</w:t>
            </w:r>
            <w:r w:rsidR="006B2F5C">
              <w:rPr>
                <w:rFonts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1CA58F0A" w14:textId="77777777" w:rsidR="00EE4450" w:rsidRPr="00730EBD" w:rsidRDefault="00EE4450" w:rsidP="00781F94">
            <w:pPr>
              <w:pStyle w:val="Standard"/>
              <w:spacing w:line="360" w:lineRule="auto"/>
              <w:rPr>
                <w:rFonts w:cs="Times New Roman"/>
              </w:rPr>
            </w:pPr>
            <w:r w:rsidRPr="00730EBD">
              <w:rPr>
                <w:rFonts w:cs="Times New Roman"/>
              </w:rPr>
              <w:t xml:space="preserve">- </w:t>
            </w:r>
            <w:r>
              <w:rPr>
                <w:rFonts w:cs="Times New Roman"/>
              </w:rPr>
              <w:t xml:space="preserve">min. </w:t>
            </w:r>
            <w:r w:rsidRPr="00730EBD">
              <w:rPr>
                <w:rFonts w:cs="Times New Roman"/>
              </w:rPr>
              <w:t>8 elementów dekoracyjnych z motywami roślinnymi i/lub zwierzęcymi zamontowane na szczytach słupów konstrukcyjnych;</w:t>
            </w:r>
          </w:p>
          <w:p w14:paraId="166D2B6E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 xml:space="preserve">- </w:t>
            </w:r>
            <w:r>
              <w:rPr>
                <w:rFonts w:eastAsia="ArialMT" w:cs="Times New Roman"/>
              </w:rPr>
              <w:t xml:space="preserve">min. </w:t>
            </w:r>
            <w:r w:rsidRPr="00730EBD">
              <w:rPr>
                <w:rFonts w:eastAsia="ArialMT" w:cs="Times New Roman"/>
              </w:rPr>
              <w:t>8 panele zabawowo-edukacyjne: 1 z trójwymiarowym obrazem głowy zwierzęcia,  gra w kółko i krzyżyk, panel płotek 2 szt;  zegar, auto, ławeczka, bębenki;</w:t>
            </w:r>
          </w:p>
          <w:p w14:paraId="7527E8A9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>- 1 przejścia między wieżami za pomocą mostku;</w:t>
            </w:r>
          </w:p>
          <w:p w14:paraId="17158319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>- 1 przejście tunelowe między wieżami z elementem przeźroczystym bulajem;</w:t>
            </w:r>
          </w:p>
          <w:p w14:paraId="2F53188B" w14:textId="295F9C4F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>- 1 schody wejściowe imitujące kształtem żabę na h=90 cm</w:t>
            </w:r>
            <w:r w:rsidR="006B2F5C">
              <w:rPr>
                <w:rFonts w:eastAsia="ArialMT"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21E16AC2" w14:textId="3C8A86BC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>- 1 wejście wspinaczkowe z poręczami na h= 90 cm</w:t>
            </w:r>
            <w:r w:rsidR="006B2F5C">
              <w:rPr>
                <w:rFonts w:eastAsia="ArialMT" w:cs="Times New Roman"/>
              </w:rPr>
              <w:t xml:space="preserve"> </w:t>
            </w:r>
            <w:r w:rsidR="006B2F5C" w:rsidRPr="005023B3">
              <w:rPr>
                <w:rFonts w:eastAsia="Arial-BoldMT" w:cs="Times New Roman"/>
              </w:rPr>
              <w:t>±10%;</w:t>
            </w:r>
          </w:p>
          <w:p w14:paraId="5FC95B48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MT" w:cs="Times New Roman"/>
              </w:rPr>
            </w:pPr>
            <w:r w:rsidRPr="00730EBD">
              <w:rPr>
                <w:rFonts w:eastAsia="ArialMT" w:cs="Times New Roman"/>
              </w:rPr>
              <w:t>- element sprawnościowy : przeskoki.</w:t>
            </w:r>
          </w:p>
          <w:p w14:paraId="4ABFCBF2" w14:textId="77777777" w:rsidR="00EE4450" w:rsidRPr="00730EBD" w:rsidRDefault="00EE4450" w:rsidP="00781F94">
            <w:pPr>
              <w:pStyle w:val="Standard"/>
              <w:autoSpaceDE w:val="0"/>
              <w:spacing w:line="360" w:lineRule="auto"/>
              <w:rPr>
                <w:rFonts w:eastAsia="Arial-BoldMT" w:cs="Times New Roman"/>
                <w:b/>
                <w:bCs/>
                <w:i/>
                <w:iCs/>
              </w:rPr>
            </w:pPr>
            <w:r w:rsidRPr="00730EBD">
              <w:rPr>
                <w:rFonts w:eastAsia="Arial-BoldMT" w:cs="Times New Roman"/>
                <w:b/>
                <w:bCs/>
                <w:i/>
                <w:iCs/>
              </w:rPr>
              <w:t>Normy i certyfikaty:</w:t>
            </w:r>
          </w:p>
          <w:p w14:paraId="3AFFE73E" w14:textId="139C4A20" w:rsidR="00EE4450" w:rsidRPr="00F27B74" w:rsidRDefault="00EE4450" w:rsidP="00781F94">
            <w:pPr>
              <w:pStyle w:val="Textbody"/>
              <w:spacing w:after="0" w:line="360" w:lineRule="auto"/>
              <w:jc w:val="both"/>
              <w:rPr>
                <w:rFonts w:eastAsia="Arial-BoldMT" w:cs="Times New Roman"/>
              </w:rPr>
            </w:pPr>
            <w:r w:rsidRPr="00730EBD">
              <w:rPr>
                <w:rStyle w:val="Uwydatnienie"/>
                <w:rFonts w:eastAsia="ArialMT" w:cs="Times New Roman"/>
                <w:color w:val="000000"/>
              </w:rPr>
              <w:t xml:space="preserve">- urządzenie </w:t>
            </w:r>
            <w:r w:rsidR="006B2F5C">
              <w:rPr>
                <w:rStyle w:val="Uwydatnienie"/>
                <w:rFonts w:eastAsia="ArialMT" w:cs="Times New Roman"/>
                <w:color w:val="000000"/>
              </w:rPr>
              <w:t xml:space="preserve">ma </w:t>
            </w:r>
            <w:r w:rsidRPr="00730EBD">
              <w:rPr>
                <w:rStyle w:val="Uwydatnienie"/>
                <w:rFonts w:eastAsia="ArialMT" w:cs="Times New Roman"/>
                <w:color w:val="000000"/>
              </w:rPr>
              <w:t>posiada</w:t>
            </w:r>
            <w:r w:rsidR="006B2F5C">
              <w:rPr>
                <w:rStyle w:val="Uwydatnienie"/>
                <w:rFonts w:eastAsia="ArialMT" w:cs="Times New Roman"/>
                <w:color w:val="000000"/>
              </w:rPr>
              <w:t>ć</w:t>
            </w:r>
            <w:r w:rsidRPr="00730EBD">
              <w:rPr>
                <w:rStyle w:val="Uwydatnienie"/>
                <w:rFonts w:eastAsia="ArialMT" w:cs="Times New Roman"/>
                <w:color w:val="000000"/>
              </w:rPr>
              <w:t xml:space="preserve"> certyfikat zgodności z normą PN EN 1176 wydany przez jednostkę posiadającą akredytację;</w:t>
            </w:r>
          </w:p>
        </w:tc>
      </w:tr>
    </w:tbl>
    <w:p w14:paraId="5634461A" w14:textId="77777777" w:rsidR="00EE4450" w:rsidRPr="00730EBD" w:rsidRDefault="00EE4450" w:rsidP="00EE4450">
      <w:pPr>
        <w:pStyle w:val="NormalnyWeb"/>
        <w:spacing w:before="120" w:beforeAutospacing="0" w:after="120" w:afterAutospacing="0" w:line="264" w:lineRule="auto"/>
        <w:rPr>
          <w:b/>
        </w:rPr>
      </w:pPr>
    </w:p>
    <w:p w14:paraId="2E722FC2" w14:textId="77777777" w:rsidR="00EE4450" w:rsidRPr="00C55A59" w:rsidRDefault="00EE4450" w:rsidP="00EE4450">
      <w:pPr>
        <w:pStyle w:val="NormalnyWeb"/>
        <w:spacing w:before="120" w:beforeAutospacing="0" w:after="120" w:afterAutospacing="0" w:line="264" w:lineRule="auto"/>
        <w:rPr>
          <w:b/>
          <w:color w:val="FF0000"/>
        </w:rPr>
      </w:pPr>
    </w:p>
    <w:p w14:paraId="6D9EF6EC" w14:textId="77777777" w:rsidR="00EE4450" w:rsidRPr="00C55A59" w:rsidRDefault="00EE4450" w:rsidP="00EE4450">
      <w:pPr>
        <w:pStyle w:val="NormalnyWeb"/>
        <w:spacing w:before="120" w:beforeAutospacing="0" w:after="120" w:afterAutospacing="0" w:line="264" w:lineRule="auto"/>
        <w:rPr>
          <w:b/>
          <w:color w:val="FF0000"/>
        </w:rPr>
      </w:pPr>
    </w:p>
    <w:p w14:paraId="0673A696" w14:textId="77777777" w:rsidR="00EE4450" w:rsidRPr="00C55A59" w:rsidRDefault="00EE4450" w:rsidP="00EE4450">
      <w:pPr>
        <w:pStyle w:val="NormalnyWeb"/>
        <w:spacing w:before="120" w:beforeAutospacing="0" w:after="120" w:afterAutospacing="0" w:line="264" w:lineRule="auto"/>
        <w:rPr>
          <w:b/>
          <w:color w:val="FF0000"/>
        </w:rPr>
      </w:pPr>
    </w:p>
    <w:p w14:paraId="1DCA7CDF" w14:textId="77777777" w:rsidR="00EE4450" w:rsidRDefault="00EE4450" w:rsidP="00EE4450">
      <w:pPr>
        <w:pStyle w:val="NormalnyWeb"/>
        <w:spacing w:before="120" w:beforeAutospacing="0" w:after="120" w:afterAutospacing="0" w:line="264" w:lineRule="auto"/>
        <w:rPr>
          <w:b/>
          <w:color w:val="FF0000"/>
        </w:rPr>
      </w:pPr>
    </w:p>
    <w:p w14:paraId="7C252936" w14:textId="77777777" w:rsidR="00EE4450" w:rsidRDefault="00EE4450" w:rsidP="00EE4450">
      <w:pPr>
        <w:pStyle w:val="NormalnyWeb"/>
        <w:spacing w:before="120" w:beforeAutospacing="0" w:after="120" w:afterAutospacing="0" w:line="264" w:lineRule="auto"/>
        <w:rPr>
          <w:b/>
          <w:color w:val="FF0000"/>
        </w:rPr>
      </w:pPr>
    </w:p>
    <w:p w14:paraId="327C665E" w14:textId="77777777" w:rsidR="00EE4450" w:rsidRDefault="00EE4450" w:rsidP="00EE4450">
      <w:pPr>
        <w:pStyle w:val="NormalnyWeb"/>
        <w:spacing w:before="120" w:beforeAutospacing="0" w:after="120" w:afterAutospacing="0" w:line="264" w:lineRule="auto"/>
        <w:ind w:left="1080"/>
        <w:rPr>
          <w:rFonts w:eastAsia="Arial-BoldMT"/>
        </w:rPr>
      </w:pPr>
      <w:r w:rsidRPr="00F27B74">
        <w:rPr>
          <w:b/>
        </w:rPr>
        <w:lastRenderedPageBreak/>
        <w:t>Wymiary minimalne urządzenia:</w:t>
      </w:r>
      <w:r w:rsidRPr="00F27B74">
        <w:rPr>
          <w:rFonts w:eastAsia="Arial-BoldMT"/>
        </w:rPr>
        <w:t xml:space="preserve"> ±10% od wartości podanych na rysunkach:</w:t>
      </w:r>
    </w:p>
    <w:p w14:paraId="042743E2" w14:textId="5F27368B" w:rsidR="00953CE3" w:rsidRPr="00F27B74" w:rsidRDefault="00953CE3" w:rsidP="00EE4450">
      <w:pPr>
        <w:pStyle w:val="NormalnyWeb"/>
        <w:spacing w:before="120" w:beforeAutospacing="0" w:after="120" w:afterAutospacing="0" w:line="264" w:lineRule="auto"/>
        <w:ind w:left="1080"/>
        <w:rPr>
          <w:b/>
        </w:rPr>
      </w:pPr>
      <w:r>
        <w:rPr>
          <w:b/>
        </w:rPr>
        <w:t xml:space="preserve">Przykładowy wygląd </w:t>
      </w:r>
      <w:r>
        <w:rPr>
          <w:b/>
        </w:rPr>
        <w:t>W</w:t>
      </w:r>
      <w:r w:rsidRPr="00730EBD">
        <w:rPr>
          <w:b/>
        </w:rPr>
        <w:t>ielofunkcyjn</w:t>
      </w:r>
      <w:r>
        <w:rPr>
          <w:b/>
        </w:rPr>
        <w:t>ego</w:t>
      </w:r>
      <w:r w:rsidRPr="00730EBD">
        <w:rPr>
          <w:b/>
        </w:rPr>
        <w:t xml:space="preserve"> </w:t>
      </w:r>
      <w:r>
        <w:rPr>
          <w:b/>
        </w:rPr>
        <w:t>Z</w:t>
      </w:r>
      <w:r w:rsidRPr="00730EBD">
        <w:rPr>
          <w:b/>
        </w:rPr>
        <w:t>estaw</w:t>
      </w:r>
      <w:r>
        <w:rPr>
          <w:b/>
        </w:rPr>
        <w:t>u</w:t>
      </w:r>
      <w:r w:rsidRPr="00730EBD">
        <w:rPr>
          <w:b/>
        </w:rPr>
        <w:t xml:space="preserve"> </w:t>
      </w:r>
      <w:r>
        <w:rPr>
          <w:b/>
        </w:rPr>
        <w:t>Z</w:t>
      </w:r>
      <w:r w:rsidRPr="00730EBD">
        <w:rPr>
          <w:b/>
        </w:rPr>
        <w:t>abawow</w:t>
      </w:r>
      <w:r>
        <w:rPr>
          <w:b/>
        </w:rPr>
        <w:t>ego</w:t>
      </w:r>
      <w:r>
        <w:rPr>
          <w:b/>
        </w:rPr>
        <w:t>:</w:t>
      </w:r>
    </w:p>
    <w:p w14:paraId="696FF598" w14:textId="77777777" w:rsidR="00EE4450" w:rsidRDefault="00EE4450" w:rsidP="00EE4450">
      <w:pPr>
        <w:tabs>
          <w:tab w:val="left" w:pos="709"/>
        </w:tabs>
        <w:ind w:left="709"/>
        <w:jc w:val="both"/>
        <w:rPr>
          <w:noProof/>
          <w:color w:val="FF0000"/>
        </w:rPr>
      </w:pPr>
    </w:p>
    <w:p w14:paraId="25EEC2D5" w14:textId="00F686A2" w:rsidR="00EE4450" w:rsidRDefault="00EE4450" w:rsidP="00EE4450">
      <w:pPr>
        <w:tabs>
          <w:tab w:val="left" w:pos="0"/>
        </w:tabs>
        <w:jc w:val="both"/>
        <w:rPr>
          <w:noProof/>
          <w:color w:val="FF0000"/>
        </w:rPr>
      </w:pPr>
      <w:r w:rsidRPr="00970F31">
        <w:rPr>
          <w:noProof/>
          <w:lang w:eastAsia="pl-PL"/>
        </w:rPr>
        <w:drawing>
          <wp:inline distT="0" distB="0" distL="0" distR="0" wp14:anchorId="7FC40956" wp14:editId="5394726C">
            <wp:extent cx="5724525" cy="70675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8D2F" w14:textId="77777777" w:rsidR="00953CE3" w:rsidRDefault="00953CE3" w:rsidP="00953CE3">
      <w:pPr>
        <w:pStyle w:val="NormalnyWeb"/>
        <w:spacing w:before="120" w:beforeAutospacing="0" w:after="120" w:afterAutospacing="0" w:line="264" w:lineRule="auto"/>
        <w:ind w:left="1080"/>
        <w:rPr>
          <w:b/>
        </w:rPr>
      </w:pPr>
    </w:p>
    <w:p w14:paraId="4FCAEBF9" w14:textId="77777777" w:rsidR="00A72CDA" w:rsidRDefault="00A72CDA" w:rsidP="00953CE3">
      <w:pPr>
        <w:pStyle w:val="NormalnyWeb"/>
        <w:spacing w:before="120" w:beforeAutospacing="0" w:after="120" w:afterAutospacing="0" w:line="264" w:lineRule="auto"/>
        <w:ind w:left="1080"/>
        <w:rPr>
          <w:b/>
        </w:rPr>
      </w:pPr>
    </w:p>
    <w:p w14:paraId="36CB7F08" w14:textId="77777777" w:rsidR="00A72CDA" w:rsidRDefault="00A72CDA" w:rsidP="00953CE3">
      <w:pPr>
        <w:pStyle w:val="NormalnyWeb"/>
        <w:spacing w:before="120" w:beforeAutospacing="0" w:after="120" w:afterAutospacing="0" w:line="264" w:lineRule="auto"/>
        <w:ind w:left="1080"/>
        <w:rPr>
          <w:b/>
        </w:rPr>
      </w:pPr>
    </w:p>
    <w:p w14:paraId="37D52C00" w14:textId="77777777" w:rsidR="00A72CDA" w:rsidRDefault="00A72CDA" w:rsidP="00953CE3">
      <w:pPr>
        <w:pStyle w:val="NormalnyWeb"/>
        <w:spacing w:before="120" w:beforeAutospacing="0" w:after="120" w:afterAutospacing="0" w:line="264" w:lineRule="auto"/>
        <w:ind w:left="1080"/>
        <w:rPr>
          <w:b/>
        </w:rPr>
      </w:pPr>
      <w:bookmarkStart w:id="1" w:name="_GoBack"/>
      <w:bookmarkEnd w:id="1"/>
    </w:p>
    <w:p w14:paraId="6B72C806" w14:textId="77777777" w:rsidR="00953CE3" w:rsidRPr="00F27B74" w:rsidRDefault="00953CE3" w:rsidP="00953CE3">
      <w:pPr>
        <w:pStyle w:val="NormalnyWeb"/>
        <w:spacing w:before="120" w:beforeAutospacing="0" w:after="120" w:afterAutospacing="0" w:line="264" w:lineRule="auto"/>
        <w:ind w:left="1080"/>
        <w:rPr>
          <w:b/>
        </w:rPr>
      </w:pPr>
      <w:r>
        <w:rPr>
          <w:b/>
        </w:rPr>
        <w:lastRenderedPageBreak/>
        <w:t>Przykładowy wygląd W</w:t>
      </w:r>
      <w:r w:rsidRPr="00730EBD">
        <w:rPr>
          <w:b/>
        </w:rPr>
        <w:t>ielofunkcyjn</w:t>
      </w:r>
      <w:r>
        <w:rPr>
          <w:b/>
        </w:rPr>
        <w:t>ego</w:t>
      </w:r>
      <w:r w:rsidRPr="00730EBD">
        <w:rPr>
          <w:b/>
        </w:rPr>
        <w:t xml:space="preserve"> </w:t>
      </w:r>
      <w:r>
        <w:rPr>
          <w:b/>
        </w:rPr>
        <w:t>Z</w:t>
      </w:r>
      <w:r w:rsidRPr="00730EBD">
        <w:rPr>
          <w:b/>
        </w:rPr>
        <w:t>estaw</w:t>
      </w:r>
      <w:r>
        <w:rPr>
          <w:b/>
        </w:rPr>
        <w:t>u</w:t>
      </w:r>
      <w:r w:rsidRPr="00730EBD">
        <w:rPr>
          <w:b/>
        </w:rPr>
        <w:t xml:space="preserve"> </w:t>
      </w:r>
      <w:r>
        <w:rPr>
          <w:b/>
        </w:rPr>
        <w:t>Z</w:t>
      </w:r>
      <w:r w:rsidRPr="00730EBD">
        <w:rPr>
          <w:b/>
        </w:rPr>
        <w:t>abawow</w:t>
      </w:r>
      <w:r>
        <w:rPr>
          <w:b/>
        </w:rPr>
        <w:t>ego:</w:t>
      </w:r>
    </w:p>
    <w:p w14:paraId="7B6EF9D1" w14:textId="77777777" w:rsidR="00953CE3" w:rsidRPr="00C55A59" w:rsidRDefault="00953CE3" w:rsidP="00EE4450">
      <w:pPr>
        <w:tabs>
          <w:tab w:val="left" w:pos="0"/>
        </w:tabs>
        <w:jc w:val="both"/>
        <w:rPr>
          <w:noProof/>
          <w:color w:val="FF0000"/>
        </w:rPr>
      </w:pPr>
    </w:p>
    <w:p w14:paraId="6FB6FE1F" w14:textId="46A14322" w:rsidR="00EE4450" w:rsidRPr="00C55A59" w:rsidRDefault="00EE4450" w:rsidP="00EE4450">
      <w:pPr>
        <w:tabs>
          <w:tab w:val="left" w:pos="709"/>
        </w:tabs>
        <w:ind w:left="709"/>
        <w:jc w:val="both"/>
        <w:rPr>
          <w:noProof/>
          <w:color w:val="FF0000"/>
        </w:rPr>
      </w:pPr>
      <w:r w:rsidRPr="00970F31">
        <w:rPr>
          <w:noProof/>
          <w:lang w:eastAsia="pl-PL"/>
        </w:rPr>
        <w:drawing>
          <wp:inline distT="0" distB="0" distL="0" distR="0" wp14:anchorId="1EA7211B" wp14:editId="4330EA82">
            <wp:extent cx="5029200" cy="3714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DAC1" w14:textId="77777777" w:rsidR="00EE4450" w:rsidRPr="00C55A59" w:rsidRDefault="00EE4450" w:rsidP="00EE4450">
      <w:pPr>
        <w:tabs>
          <w:tab w:val="left" w:pos="709"/>
        </w:tabs>
        <w:ind w:left="709"/>
        <w:jc w:val="both"/>
        <w:rPr>
          <w:noProof/>
          <w:color w:val="FF0000"/>
        </w:rPr>
      </w:pPr>
    </w:p>
    <w:p w14:paraId="5EB802BE" w14:textId="77777777" w:rsidR="00EE4450" w:rsidRPr="00C55A59" w:rsidRDefault="00EE4450" w:rsidP="00EE4450">
      <w:pPr>
        <w:tabs>
          <w:tab w:val="left" w:pos="709"/>
        </w:tabs>
        <w:ind w:left="709"/>
        <w:jc w:val="both"/>
        <w:rPr>
          <w:noProof/>
          <w:color w:val="FF0000"/>
        </w:rPr>
      </w:pPr>
    </w:p>
    <w:p w14:paraId="544E0AB0" w14:textId="77777777" w:rsidR="00EE4450" w:rsidRPr="00C55A59" w:rsidRDefault="00EE4450" w:rsidP="00EE4450">
      <w:pPr>
        <w:tabs>
          <w:tab w:val="left" w:pos="709"/>
        </w:tabs>
        <w:ind w:left="709"/>
        <w:jc w:val="both"/>
        <w:rPr>
          <w:noProof/>
          <w:color w:val="FF0000"/>
        </w:rPr>
      </w:pPr>
    </w:p>
    <w:p w14:paraId="50FCEFB5" w14:textId="77777777" w:rsidR="00EE4450" w:rsidRPr="00C55A59" w:rsidRDefault="00EE4450" w:rsidP="00EE4450">
      <w:pPr>
        <w:tabs>
          <w:tab w:val="left" w:pos="0"/>
        </w:tabs>
        <w:jc w:val="center"/>
        <w:rPr>
          <w:noProof/>
          <w:color w:val="FF0000"/>
        </w:rPr>
      </w:pPr>
    </w:p>
    <w:p w14:paraId="1284D091" w14:textId="474A4B47" w:rsidR="00EE4450" w:rsidRPr="00C55A59" w:rsidRDefault="00EE4450" w:rsidP="00EE4450">
      <w:pPr>
        <w:tabs>
          <w:tab w:val="left" w:pos="709"/>
        </w:tabs>
        <w:ind w:left="709"/>
        <w:jc w:val="both"/>
        <w:rPr>
          <w:noProof/>
          <w:color w:val="FF0000"/>
        </w:rPr>
      </w:pPr>
      <w:r w:rsidRPr="00970F31">
        <w:rPr>
          <w:noProof/>
          <w:lang w:eastAsia="pl-PL"/>
        </w:rPr>
        <w:drawing>
          <wp:inline distT="0" distB="0" distL="0" distR="0" wp14:anchorId="0CADBBD7" wp14:editId="2D08D7C4">
            <wp:extent cx="5429250" cy="35909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0E0A" w14:textId="77777777" w:rsidR="00EE4450" w:rsidRPr="00C55A59" w:rsidRDefault="00EE4450" w:rsidP="00EE4450">
      <w:pPr>
        <w:spacing w:after="200" w:line="249" w:lineRule="auto"/>
        <w:ind w:left="1287"/>
        <w:jc w:val="both"/>
        <w:rPr>
          <w:color w:val="FF0000"/>
        </w:rPr>
      </w:pPr>
    </w:p>
    <w:p w14:paraId="499F4FC5" w14:textId="77777777" w:rsidR="00EE4450" w:rsidRPr="00BC09FF" w:rsidRDefault="00EE4450" w:rsidP="00E35647">
      <w:pPr>
        <w:ind w:left="3538"/>
        <w:jc w:val="center"/>
        <w:rPr>
          <w:rFonts w:ascii="Cambria" w:hAnsi="Cambria"/>
          <w:i/>
          <w:sz w:val="10"/>
          <w:szCs w:val="10"/>
        </w:rPr>
      </w:pPr>
    </w:p>
    <w:sectPr w:rsidR="00EE4450" w:rsidRPr="00BC09FF" w:rsidSect="008C4ECD">
      <w:headerReference w:type="default" r:id="rId11"/>
      <w:footerReference w:type="default" r:id="rId12"/>
      <w:pgSz w:w="11900" w:h="16840"/>
      <w:pgMar w:top="62" w:right="1418" w:bottom="565" w:left="1418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26C76" w14:textId="77777777" w:rsidR="00A14E9C" w:rsidRDefault="00A14E9C" w:rsidP="00AF0EDA">
      <w:r>
        <w:separator/>
      </w:r>
    </w:p>
  </w:endnote>
  <w:endnote w:type="continuationSeparator" w:id="0">
    <w:p w14:paraId="673A381A" w14:textId="77777777" w:rsidR="00A14E9C" w:rsidRDefault="00A14E9C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BoldMT">
    <w:charset w:val="00"/>
    <w:family w:val="auto"/>
    <w:pitch w:val="default"/>
  </w:font>
  <w:font w:name="ArialMT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774757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43714F3" w14:textId="70682033" w:rsidR="008C4ECD" w:rsidRPr="008C4ECD" w:rsidRDefault="008C4ECD">
        <w:pPr>
          <w:pStyle w:val="Stopka"/>
          <w:jc w:val="center"/>
          <w:rPr>
            <w:rFonts w:ascii="Times New Roman" w:hAnsi="Times New Roman"/>
            <w:sz w:val="24"/>
            <w:szCs w:val="24"/>
          </w:rPr>
        </w:pPr>
        <w:r w:rsidRPr="008C4ECD">
          <w:rPr>
            <w:rFonts w:ascii="Times New Roman" w:hAnsi="Times New Roman"/>
            <w:sz w:val="24"/>
            <w:szCs w:val="24"/>
          </w:rPr>
          <w:fldChar w:fldCharType="begin"/>
        </w:r>
        <w:r w:rsidRPr="008C4E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C4ECD">
          <w:rPr>
            <w:rFonts w:ascii="Times New Roman" w:hAnsi="Times New Roman"/>
            <w:sz w:val="24"/>
            <w:szCs w:val="24"/>
          </w:rPr>
          <w:fldChar w:fldCharType="separate"/>
        </w:r>
        <w:r w:rsidR="00A72CDA" w:rsidRPr="00A72CDA">
          <w:rPr>
            <w:rFonts w:ascii="Times New Roman" w:hAnsi="Times New Roman"/>
            <w:noProof/>
            <w:sz w:val="24"/>
            <w:szCs w:val="24"/>
            <w:lang w:val="pl-PL"/>
          </w:rPr>
          <w:t>4</w:t>
        </w:r>
        <w:r w:rsidRPr="008C4E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3C0DEF74" w14:textId="403ECC79" w:rsidR="00B213F1" w:rsidRPr="00EF7194" w:rsidRDefault="00B213F1" w:rsidP="00E35647">
    <w:pPr>
      <w:pStyle w:val="Stopka"/>
      <w:rPr>
        <w:rFonts w:ascii="Cambria" w:hAnsi="Cambria"/>
        <w:b/>
        <w:bdr w:val="single" w:sz="4" w:space="0" w:color="auto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942FF" w14:textId="77777777" w:rsidR="00A14E9C" w:rsidRDefault="00A14E9C" w:rsidP="00AF0EDA">
      <w:r>
        <w:separator/>
      </w:r>
    </w:p>
  </w:footnote>
  <w:footnote w:type="continuationSeparator" w:id="0">
    <w:p w14:paraId="565D870E" w14:textId="77777777" w:rsidR="00A14E9C" w:rsidRDefault="00A14E9C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F89FF" w14:textId="1342A79F" w:rsidR="00885558" w:rsidRDefault="00885558" w:rsidP="00885558">
    <w:pPr>
      <w:pStyle w:val="Nagwek"/>
    </w:pPr>
  </w:p>
  <w:p w14:paraId="73ADE475" w14:textId="77777777" w:rsidR="00885558" w:rsidRDefault="00885558" w:rsidP="00885558">
    <w:pPr>
      <w:pStyle w:val="Nagwek"/>
    </w:pPr>
  </w:p>
  <w:p w14:paraId="71226120" w14:textId="77777777" w:rsidR="00885558" w:rsidRPr="004614FF" w:rsidRDefault="00885558" w:rsidP="00885558">
    <w:pPr>
      <w:pStyle w:val="Nagwek"/>
      <w:rPr>
        <w:sz w:val="10"/>
        <w:szCs w:val="10"/>
      </w:rPr>
    </w:pPr>
  </w:p>
  <w:p w14:paraId="5A76B3C9" w14:textId="77777777" w:rsidR="00550E4F" w:rsidRPr="00885558" w:rsidRDefault="00550E4F" w:rsidP="0088555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C777E"/>
    <w:multiLevelType w:val="hybridMultilevel"/>
    <w:tmpl w:val="C9AE8C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B150E"/>
    <w:multiLevelType w:val="hybridMultilevel"/>
    <w:tmpl w:val="761A2D1E"/>
    <w:lvl w:ilvl="0" w:tplc="47CAA7B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44351"/>
    <w:multiLevelType w:val="hybridMultilevel"/>
    <w:tmpl w:val="646AAE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E3730AB"/>
    <w:multiLevelType w:val="multilevel"/>
    <w:tmpl w:val="B5225E3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mbria" w:hAnsi="Cambria" w:cs="Arial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4">
    <w:nsid w:val="741F0A34"/>
    <w:multiLevelType w:val="hybridMultilevel"/>
    <w:tmpl w:val="C714E4FC"/>
    <w:lvl w:ilvl="0" w:tplc="1E08A24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34F"/>
    <w:rsid w:val="0003184B"/>
    <w:rsid w:val="000334B9"/>
    <w:rsid w:val="000610AE"/>
    <w:rsid w:val="00064D12"/>
    <w:rsid w:val="0006521B"/>
    <w:rsid w:val="00072CF4"/>
    <w:rsid w:val="0007472A"/>
    <w:rsid w:val="00080844"/>
    <w:rsid w:val="00086889"/>
    <w:rsid w:val="00090864"/>
    <w:rsid w:val="000A1E54"/>
    <w:rsid w:val="000B3450"/>
    <w:rsid w:val="000B6018"/>
    <w:rsid w:val="000B778B"/>
    <w:rsid w:val="000C6948"/>
    <w:rsid w:val="000C7FEC"/>
    <w:rsid w:val="000E6E2E"/>
    <w:rsid w:val="00105C3D"/>
    <w:rsid w:val="00107FA3"/>
    <w:rsid w:val="0011010E"/>
    <w:rsid w:val="00125931"/>
    <w:rsid w:val="00141C70"/>
    <w:rsid w:val="001468FC"/>
    <w:rsid w:val="00155456"/>
    <w:rsid w:val="001775DB"/>
    <w:rsid w:val="001922A0"/>
    <w:rsid w:val="00195000"/>
    <w:rsid w:val="001A262D"/>
    <w:rsid w:val="001A4844"/>
    <w:rsid w:val="001B4F7E"/>
    <w:rsid w:val="001D472B"/>
    <w:rsid w:val="001E0508"/>
    <w:rsid w:val="001E2B63"/>
    <w:rsid w:val="00213FE8"/>
    <w:rsid w:val="002152B1"/>
    <w:rsid w:val="00215691"/>
    <w:rsid w:val="00227546"/>
    <w:rsid w:val="00230671"/>
    <w:rsid w:val="0023534F"/>
    <w:rsid w:val="00242EA9"/>
    <w:rsid w:val="002479BA"/>
    <w:rsid w:val="00250851"/>
    <w:rsid w:val="00253F70"/>
    <w:rsid w:val="00266D99"/>
    <w:rsid w:val="00270B52"/>
    <w:rsid w:val="00275872"/>
    <w:rsid w:val="0028339E"/>
    <w:rsid w:val="002845AD"/>
    <w:rsid w:val="00293FE5"/>
    <w:rsid w:val="00297CDE"/>
    <w:rsid w:val="002B7119"/>
    <w:rsid w:val="002E36B2"/>
    <w:rsid w:val="002E5A79"/>
    <w:rsid w:val="00302234"/>
    <w:rsid w:val="00312293"/>
    <w:rsid w:val="00312EAA"/>
    <w:rsid w:val="00315D0A"/>
    <w:rsid w:val="00317BF5"/>
    <w:rsid w:val="00346B60"/>
    <w:rsid w:val="00347FBB"/>
    <w:rsid w:val="003546C7"/>
    <w:rsid w:val="00356A84"/>
    <w:rsid w:val="00363CF8"/>
    <w:rsid w:val="00371E49"/>
    <w:rsid w:val="003749A6"/>
    <w:rsid w:val="00374A66"/>
    <w:rsid w:val="00377AC9"/>
    <w:rsid w:val="003844E3"/>
    <w:rsid w:val="00387DA9"/>
    <w:rsid w:val="00394485"/>
    <w:rsid w:val="003A4C88"/>
    <w:rsid w:val="003C2CCC"/>
    <w:rsid w:val="003C73D3"/>
    <w:rsid w:val="003D639F"/>
    <w:rsid w:val="003F59A6"/>
    <w:rsid w:val="0041128E"/>
    <w:rsid w:val="004130BE"/>
    <w:rsid w:val="00417B54"/>
    <w:rsid w:val="004230DC"/>
    <w:rsid w:val="004246B4"/>
    <w:rsid w:val="00424FA8"/>
    <w:rsid w:val="00436265"/>
    <w:rsid w:val="0044407E"/>
    <w:rsid w:val="00461BE0"/>
    <w:rsid w:val="00464FD6"/>
    <w:rsid w:val="00473446"/>
    <w:rsid w:val="0047395F"/>
    <w:rsid w:val="00486A47"/>
    <w:rsid w:val="004942CA"/>
    <w:rsid w:val="004A2AA7"/>
    <w:rsid w:val="004B1506"/>
    <w:rsid w:val="004B6CD3"/>
    <w:rsid w:val="004B6E83"/>
    <w:rsid w:val="004C57DC"/>
    <w:rsid w:val="004D650A"/>
    <w:rsid w:val="004E75E2"/>
    <w:rsid w:val="004F2C74"/>
    <w:rsid w:val="004F2EDC"/>
    <w:rsid w:val="00507841"/>
    <w:rsid w:val="00517315"/>
    <w:rsid w:val="00536555"/>
    <w:rsid w:val="00546198"/>
    <w:rsid w:val="00550E4F"/>
    <w:rsid w:val="005747CE"/>
    <w:rsid w:val="00577433"/>
    <w:rsid w:val="005A0448"/>
    <w:rsid w:val="005A04FC"/>
    <w:rsid w:val="005A403C"/>
    <w:rsid w:val="005A79F8"/>
    <w:rsid w:val="005B7BD7"/>
    <w:rsid w:val="005D1C9C"/>
    <w:rsid w:val="005D55B4"/>
    <w:rsid w:val="005F32D6"/>
    <w:rsid w:val="0060712D"/>
    <w:rsid w:val="0061212B"/>
    <w:rsid w:val="00624C79"/>
    <w:rsid w:val="0063212C"/>
    <w:rsid w:val="006369D7"/>
    <w:rsid w:val="00645279"/>
    <w:rsid w:val="00657944"/>
    <w:rsid w:val="00661A33"/>
    <w:rsid w:val="0068055D"/>
    <w:rsid w:val="006A758D"/>
    <w:rsid w:val="006B2F5C"/>
    <w:rsid w:val="006C2ED3"/>
    <w:rsid w:val="006D0D4E"/>
    <w:rsid w:val="006D2BD0"/>
    <w:rsid w:val="006E13F5"/>
    <w:rsid w:val="006F19A4"/>
    <w:rsid w:val="007001B2"/>
    <w:rsid w:val="007061F3"/>
    <w:rsid w:val="007135C4"/>
    <w:rsid w:val="00725B18"/>
    <w:rsid w:val="00740492"/>
    <w:rsid w:val="00763C65"/>
    <w:rsid w:val="00775BF9"/>
    <w:rsid w:val="007823F7"/>
    <w:rsid w:val="00785107"/>
    <w:rsid w:val="007A4108"/>
    <w:rsid w:val="007A4534"/>
    <w:rsid w:val="007A7767"/>
    <w:rsid w:val="007B01AE"/>
    <w:rsid w:val="007B2215"/>
    <w:rsid w:val="007B290B"/>
    <w:rsid w:val="007B6477"/>
    <w:rsid w:val="007C12F3"/>
    <w:rsid w:val="007C1B51"/>
    <w:rsid w:val="007D6480"/>
    <w:rsid w:val="007F4157"/>
    <w:rsid w:val="007F7355"/>
    <w:rsid w:val="007F7B34"/>
    <w:rsid w:val="008059C3"/>
    <w:rsid w:val="00811679"/>
    <w:rsid w:val="00815CFC"/>
    <w:rsid w:val="00834556"/>
    <w:rsid w:val="00850168"/>
    <w:rsid w:val="008612A3"/>
    <w:rsid w:val="0087508D"/>
    <w:rsid w:val="00877022"/>
    <w:rsid w:val="00885558"/>
    <w:rsid w:val="008B0A00"/>
    <w:rsid w:val="008B70D7"/>
    <w:rsid w:val="008C4ECD"/>
    <w:rsid w:val="008C63AC"/>
    <w:rsid w:val="008D25E8"/>
    <w:rsid w:val="008E320F"/>
    <w:rsid w:val="008F0BBE"/>
    <w:rsid w:val="00903642"/>
    <w:rsid w:val="00923BFD"/>
    <w:rsid w:val="0093003A"/>
    <w:rsid w:val="00931D69"/>
    <w:rsid w:val="00953CE3"/>
    <w:rsid w:val="00955D6F"/>
    <w:rsid w:val="00964518"/>
    <w:rsid w:val="00964E6F"/>
    <w:rsid w:val="00974E70"/>
    <w:rsid w:val="00983AD2"/>
    <w:rsid w:val="00987D3E"/>
    <w:rsid w:val="00987D6F"/>
    <w:rsid w:val="00992596"/>
    <w:rsid w:val="009943B6"/>
    <w:rsid w:val="009B3C5E"/>
    <w:rsid w:val="009B6774"/>
    <w:rsid w:val="009C0216"/>
    <w:rsid w:val="009C7159"/>
    <w:rsid w:val="009E365C"/>
    <w:rsid w:val="009E5D70"/>
    <w:rsid w:val="009E65E3"/>
    <w:rsid w:val="009F7BE2"/>
    <w:rsid w:val="00A02B88"/>
    <w:rsid w:val="00A14E9C"/>
    <w:rsid w:val="00A22517"/>
    <w:rsid w:val="00A32E18"/>
    <w:rsid w:val="00A334AE"/>
    <w:rsid w:val="00A37A06"/>
    <w:rsid w:val="00A51210"/>
    <w:rsid w:val="00A6176C"/>
    <w:rsid w:val="00A64CDB"/>
    <w:rsid w:val="00A66B80"/>
    <w:rsid w:val="00A72CDA"/>
    <w:rsid w:val="00A74FFF"/>
    <w:rsid w:val="00A95664"/>
    <w:rsid w:val="00AA1E6A"/>
    <w:rsid w:val="00AA40FE"/>
    <w:rsid w:val="00AA528A"/>
    <w:rsid w:val="00AB68B0"/>
    <w:rsid w:val="00AB7EB5"/>
    <w:rsid w:val="00AD1300"/>
    <w:rsid w:val="00AE06B8"/>
    <w:rsid w:val="00AF0EDA"/>
    <w:rsid w:val="00AF3D72"/>
    <w:rsid w:val="00AF71AE"/>
    <w:rsid w:val="00B05662"/>
    <w:rsid w:val="00B07F4A"/>
    <w:rsid w:val="00B213F1"/>
    <w:rsid w:val="00B34D20"/>
    <w:rsid w:val="00B37F12"/>
    <w:rsid w:val="00B4613F"/>
    <w:rsid w:val="00B53B58"/>
    <w:rsid w:val="00B55A85"/>
    <w:rsid w:val="00B718F7"/>
    <w:rsid w:val="00B91C0E"/>
    <w:rsid w:val="00B9649B"/>
    <w:rsid w:val="00BA303A"/>
    <w:rsid w:val="00BA46F4"/>
    <w:rsid w:val="00BB5FE0"/>
    <w:rsid w:val="00BB7F20"/>
    <w:rsid w:val="00BC09FF"/>
    <w:rsid w:val="00BE14B2"/>
    <w:rsid w:val="00BE1AD6"/>
    <w:rsid w:val="00BF0417"/>
    <w:rsid w:val="00BF268D"/>
    <w:rsid w:val="00C14892"/>
    <w:rsid w:val="00C34F2A"/>
    <w:rsid w:val="00C35F03"/>
    <w:rsid w:val="00C641B3"/>
    <w:rsid w:val="00C7765E"/>
    <w:rsid w:val="00C83BEA"/>
    <w:rsid w:val="00C967D6"/>
    <w:rsid w:val="00CA131D"/>
    <w:rsid w:val="00CA667E"/>
    <w:rsid w:val="00CA6EE6"/>
    <w:rsid w:val="00CB1DA6"/>
    <w:rsid w:val="00CB4CDB"/>
    <w:rsid w:val="00CB4DA9"/>
    <w:rsid w:val="00CC0D14"/>
    <w:rsid w:val="00CC17B4"/>
    <w:rsid w:val="00CF7518"/>
    <w:rsid w:val="00D05B30"/>
    <w:rsid w:val="00D15F8E"/>
    <w:rsid w:val="00D23D54"/>
    <w:rsid w:val="00D2487B"/>
    <w:rsid w:val="00D37CCD"/>
    <w:rsid w:val="00D44D56"/>
    <w:rsid w:val="00D462E7"/>
    <w:rsid w:val="00D540C7"/>
    <w:rsid w:val="00D66258"/>
    <w:rsid w:val="00D72C64"/>
    <w:rsid w:val="00D737B2"/>
    <w:rsid w:val="00D778CF"/>
    <w:rsid w:val="00D820E7"/>
    <w:rsid w:val="00D842F4"/>
    <w:rsid w:val="00D93406"/>
    <w:rsid w:val="00D938B4"/>
    <w:rsid w:val="00DB0C13"/>
    <w:rsid w:val="00DB2D3C"/>
    <w:rsid w:val="00DC0050"/>
    <w:rsid w:val="00DC134F"/>
    <w:rsid w:val="00DF0BDF"/>
    <w:rsid w:val="00E05CF2"/>
    <w:rsid w:val="00E144A3"/>
    <w:rsid w:val="00E213DC"/>
    <w:rsid w:val="00E240B6"/>
    <w:rsid w:val="00E2465D"/>
    <w:rsid w:val="00E35647"/>
    <w:rsid w:val="00E45B52"/>
    <w:rsid w:val="00E50C28"/>
    <w:rsid w:val="00E52D6A"/>
    <w:rsid w:val="00E711F0"/>
    <w:rsid w:val="00E7403C"/>
    <w:rsid w:val="00E772D6"/>
    <w:rsid w:val="00E8187A"/>
    <w:rsid w:val="00EA50A5"/>
    <w:rsid w:val="00EB341A"/>
    <w:rsid w:val="00ED4D34"/>
    <w:rsid w:val="00ED6B5E"/>
    <w:rsid w:val="00EE4450"/>
    <w:rsid w:val="00EF7194"/>
    <w:rsid w:val="00F06177"/>
    <w:rsid w:val="00F15A8B"/>
    <w:rsid w:val="00F177D6"/>
    <w:rsid w:val="00F17E26"/>
    <w:rsid w:val="00F2654D"/>
    <w:rsid w:val="00F3173B"/>
    <w:rsid w:val="00F5217B"/>
    <w:rsid w:val="00F53D21"/>
    <w:rsid w:val="00F55745"/>
    <w:rsid w:val="00F62A7F"/>
    <w:rsid w:val="00F71008"/>
    <w:rsid w:val="00F72034"/>
    <w:rsid w:val="00F81087"/>
    <w:rsid w:val="00FA38E2"/>
    <w:rsid w:val="00FC6FCB"/>
    <w:rsid w:val="00FE5421"/>
    <w:rsid w:val="00FF0FF3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ACDA5E"/>
  <w15:chartTrackingRefBased/>
  <w15:docId w15:val="{C633B343-94F4-4573-97B1-08ED2FC3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ny">
    <w:name w:val="Normal"/>
    <w:qFormat/>
    <w:rsid w:val="0023534F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edniasiatka21">
    <w:name w:val="Średnia siatka 21"/>
    <w:link w:val="redniasiatka2Znak1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customStyle="1" w:styleId="Kolorowalistaakcent11">
    <w:name w:val="Kolorowa lista — akcent 11"/>
    <w:aliases w:val="L1,Numerowanie,Akapit z listą5,T_SZ_List Paragraph,normalny tekst,Akapit z listą BS,CW_Lista,Colorful List Accent 1,List Paragraph,Akapit z listą4,Akapit z listą1,Średnia siatka 1 — akcent 21,sw tekst"/>
    <w:basedOn w:val="Normalny"/>
    <w:link w:val="Kolorowalistaakcent1Znak"/>
    <w:uiPriority w:val="34"/>
    <w:qFormat/>
    <w:rsid w:val="0023534F"/>
    <w:pPr>
      <w:ind w:left="720"/>
      <w:contextualSpacing/>
    </w:pPr>
    <w:rPr>
      <w:sz w:val="20"/>
      <w:szCs w:val="20"/>
      <w:lang w:val="x-none" w:eastAsia="x-none"/>
    </w:rPr>
  </w:style>
  <w:style w:type="character" w:styleId="Hipercze">
    <w:name w:val="Hyperlink"/>
    <w:uiPriority w:val="99"/>
    <w:rsid w:val="0023534F"/>
    <w:rPr>
      <w:rFonts w:cs="Times New Roman"/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Kolorowa lista — akcent 11 Znak,Akapit z listą BS Znak,CW_Lista Znak,Colorful List Accent 1 Znak,List Paragraph Znak,sw tekst Znak"/>
    <w:link w:val="Kolorowalistaakcent11"/>
    <w:uiPriority w:val="34"/>
    <w:qFormat/>
    <w:locked/>
    <w:rsid w:val="0023534F"/>
    <w:rPr>
      <w:rFonts w:ascii="Calibri" w:hAnsi="Calibri"/>
    </w:rPr>
  </w:style>
  <w:style w:type="paragraph" w:styleId="Tekstpodstawowywcity2">
    <w:name w:val="Body Text Indent 2"/>
    <w:basedOn w:val="Normalny"/>
    <w:link w:val="Tekstpodstawowywcity2Znak"/>
    <w:uiPriority w:val="99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 w:eastAsia="pl-PL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23534F"/>
    <w:rPr>
      <w:rFonts w:ascii="Arial" w:hAnsi="Arial" w:cs="Arial"/>
      <w:sz w:val="20"/>
      <w:szCs w:val="20"/>
      <w:lang w:eastAsia="pl-PL"/>
    </w:rPr>
  </w:style>
  <w:style w:type="character" w:customStyle="1" w:styleId="redniasiatka2Znak1">
    <w:name w:val="Średnia siatka 2 Znak1"/>
    <w:link w:val="redniasiatka21"/>
    <w:uiPriority w:val="99"/>
    <w:locked/>
    <w:rsid w:val="0023534F"/>
    <w:rPr>
      <w:rFonts w:ascii="Times New Roman" w:hAnsi="Times New Roman"/>
      <w:color w:val="000000"/>
      <w:sz w:val="22"/>
      <w:lang w:eastAsia="pl-PL" w:bidi="ar-SA"/>
    </w:rPr>
  </w:style>
  <w:style w:type="paragraph" w:styleId="Nagwek">
    <w:name w:val="header"/>
    <w:aliases w:val="Nagłówek strony"/>
    <w:basedOn w:val="Normalny"/>
    <w:link w:val="NagwekZnak"/>
    <w:uiPriority w:val="99"/>
    <w:rsid w:val="00AF0EDA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AF0EDA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AF0EDA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AF0EDA"/>
    <w:rPr>
      <w:rFonts w:ascii="Calibri" w:hAnsi="Calibri" w:cs="Times New Roman"/>
    </w:rPr>
  </w:style>
  <w:style w:type="character" w:styleId="UyteHipercze">
    <w:name w:val="FollowedHyperlink"/>
    <w:uiPriority w:val="99"/>
    <w:semiHidden/>
    <w:rsid w:val="00E35647"/>
    <w:rPr>
      <w:rFonts w:cs="Times New Roman"/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E35647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D37CC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D37CCD"/>
    <w:rPr>
      <w:rFonts w:ascii="Tahoma" w:hAnsi="Tahoma" w:cs="Tahoma"/>
      <w:sz w:val="16"/>
      <w:szCs w:val="16"/>
    </w:rPr>
  </w:style>
  <w:style w:type="character" w:styleId="Odwoanieprzypisudolnego">
    <w:name w:val="footnote reference"/>
    <w:uiPriority w:val="99"/>
    <w:unhideWhenUsed/>
    <w:rsid w:val="00253F7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072C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2C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72CF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2CF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72CF4"/>
    <w:rPr>
      <w:b/>
      <w:bCs/>
      <w:lang w:eastAsia="en-US"/>
    </w:rPr>
  </w:style>
  <w:style w:type="character" w:customStyle="1" w:styleId="redniasiatka2Znak">
    <w:name w:val="Średnia siatka 2 Znak"/>
    <w:link w:val="redniecieniowanie1akcent1"/>
    <w:uiPriority w:val="99"/>
    <w:locked/>
    <w:rsid w:val="00645279"/>
    <w:rPr>
      <w:rFonts w:ascii="Times New Roman" w:eastAsia="Calibri" w:hAnsi="Times New Roman" w:cs="Times New Roman"/>
      <w:color w:val="000000"/>
      <w:sz w:val="22"/>
      <w:szCs w:val="22"/>
    </w:rPr>
  </w:style>
  <w:style w:type="table" w:styleId="redniecieniowanie1akcent1">
    <w:name w:val="Medium Shading 1 Accent 1"/>
    <w:basedOn w:val="Standardowy"/>
    <w:link w:val="redniasiatka2Znak"/>
    <w:uiPriority w:val="99"/>
    <w:semiHidden/>
    <w:unhideWhenUsed/>
    <w:rsid w:val="00645279"/>
    <w:rPr>
      <w:rFonts w:ascii="Times New Roman" w:hAnsi="Times New Roman"/>
      <w:color w:val="000000"/>
      <w:sz w:val="22"/>
      <w:szCs w:val="22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customStyle="1" w:styleId="redniecieniowanie1akcent1Znak">
    <w:name w:val="Średnie cieniowanie 1 — akcent 1 Znak"/>
    <w:link w:val="redniasiatka2akcent1"/>
    <w:uiPriority w:val="99"/>
    <w:locked/>
    <w:rsid w:val="00AF3D72"/>
    <w:rPr>
      <w:rFonts w:ascii="Times New Roman" w:eastAsia="Calibri" w:hAnsi="Times New Roman" w:cs="Times New Roman"/>
      <w:color w:val="000000"/>
      <w:sz w:val="22"/>
      <w:szCs w:val="22"/>
    </w:rPr>
  </w:style>
  <w:style w:type="table" w:styleId="redniasiatka2akcent1">
    <w:name w:val="Medium Grid 2 Accent 1"/>
    <w:basedOn w:val="Standardowy"/>
    <w:link w:val="redniecieniowanie1akcent1Znak"/>
    <w:uiPriority w:val="99"/>
    <w:semiHidden/>
    <w:unhideWhenUsed/>
    <w:rsid w:val="00AF3D72"/>
    <w:rPr>
      <w:rFonts w:ascii="Times New Roman" w:hAnsi="Times New Roman"/>
      <w:color w:val="000000"/>
      <w:sz w:val="22"/>
      <w:szCs w:val="22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-Siatka">
    <w:name w:val="Table Grid"/>
    <w:basedOn w:val="Standardowy"/>
    <w:locked/>
    <w:rsid w:val="00A32E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qFormat/>
    <w:rsid w:val="00C641B3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C641B3"/>
    <w:rPr>
      <w:rFonts w:eastAsia="Times New Roman"/>
      <w:sz w:val="22"/>
      <w:szCs w:val="22"/>
      <w:lang w:eastAsia="en-US"/>
    </w:rPr>
  </w:style>
  <w:style w:type="paragraph" w:styleId="NormalnyWeb">
    <w:name w:val="Normal (Web)"/>
    <w:basedOn w:val="Normalny"/>
    <w:semiHidden/>
    <w:rsid w:val="00EE4450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  <w:style w:type="character" w:styleId="Uwydatnienie">
    <w:name w:val="Emphasis"/>
    <w:qFormat/>
    <w:locked/>
    <w:rsid w:val="00EE4450"/>
    <w:rPr>
      <w:i/>
      <w:iCs/>
    </w:rPr>
  </w:style>
  <w:style w:type="paragraph" w:customStyle="1" w:styleId="Standard">
    <w:name w:val="Standard"/>
    <w:rsid w:val="00EE445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E4450"/>
    <w:pPr>
      <w:suppressLineNumbers/>
    </w:pPr>
  </w:style>
  <w:style w:type="paragraph" w:customStyle="1" w:styleId="Textbody">
    <w:name w:val="Text body"/>
    <w:basedOn w:val="Standard"/>
    <w:rsid w:val="00EE445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4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495151-651D-43E2-8F91-E631D70F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475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SIWZ</vt:lpstr>
    </vt:vector>
  </TitlesOfParts>
  <Company>Microsoft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SIWZ</dc:title>
  <dc:subject/>
  <dc:creator>Robert Słowikowski</dc:creator>
  <cp:keywords/>
  <cp:lastModifiedBy>Konrad Czerwiński</cp:lastModifiedBy>
  <cp:revision>7</cp:revision>
  <cp:lastPrinted>2019-02-01T08:41:00Z</cp:lastPrinted>
  <dcterms:created xsi:type="dcterms:W3CDTF">2021-01-27T09:37:00Z</dcterms:created>
  <dcterms:modified xsi:type="dcterms:W3CDTF">2021-06-15T13:08:00Z</dcterms:modified>
</cp:coreProperties>
</file>