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F5DAE" w14:textId="03BBB6F2" w:rsidR="00875038" w:rsidRPr="002B5730" w:rsidRDefault="00875038" w:rsidP="00875038">
      <w:pPr>
        <w:jc w:val="right"/>
        <w:rPr>
          <w:rFonts w:ascii="Arial Narrow" w:hAnsi="Arial Narrow" w:cs="Arial"/>
          <w:sz w:val="22"/>
          <w:szCs w:val="22"/>
        </w:rPr>
      </w:pPr>
      <w:r w:rsidRPr="002B5730">
        <w:rPr>
          <w:rFonts w:ascii="Arial Narrow" w:hAnsi="Arial Narrow" w:cs="Arial"/>
          <w:sz w:val="22"/>
          <w:szCs w:val="22"/>
        </w:rPr>
        <w:t xml:space="preserve">Załącznik Nr </w:t>
      </w:r>
      <w:r w:rsidRPr="002B5730">
        <w:rPr>
          <w:rFonts w:ascii="Arial Narrow" w:hAnsi="Arial Narrow" w:cs="Arial"/>
          <w:sz w:val="22"/>
          <w:szCs w:val="22"/>
        </w:rPr>
        <w:t>5</w:t>
      </w:r>
      <w:r w:rsidRPr="002B5730">
        <w:rPr>
          <w:rFonts w:ascii="Arial Narrow" w:hAnsi="Arial Narrow" w:cs="Arial"/>
          <w:sz w:val="22"/>
          <w:szCs w:val="22"/>
        </w:rPr>
        <w:t xml:space="preserve"> do zapytania ofertowego</w:t>
      </w:r>
    </w:p>
    <w:p w14:paraId="6E19A63D" w14:textId="3214AA13" w:rsidR="00875038" w:rsidRPr="002B5730" w:rsidRDefault="00875038" w:rsidP="00875038">
      <w:pPr>
        <w:jc w:val="right"/>
        <w:rPr>
          <w:rFonts w:ascii="Arial Narrow" w:hAnsi="Arial Narrow" w:cs="Arial"/>
          <w:sz w:val="22"/>
          <w:szCs w:val="22"/>
        </w:rPr>
      </w:pPr>
      <w:r w:rsidRPr="002B5730">
        <w:rPr>
          <w:rFonts w:ascii="Arial Narrow" w:hAnsi="Arial Narrow" w:cs="Arial"/>
          <w:sz w:val="22"/>
          <w:szCs w:val="22"/>
        </w:rPr>
        <w:t>Nr IR.271.</w:t>
      </w:r>
      <w:r w:rsidRPr="002B5730">
        <w:rPr>
          <w:rFonts w:ascii="Arial Narrow" w:hAnsi="Arial Narrow" w:cs="Arial"/>
          <w:sz w:val="22"/>
          <w:szCs w:val="22"/>
        </w:rPr>
        <w:t>81</w:t>
      </w:r>
      <w:r w:rsidRPr="002B5730">
        <w:rPr>
          <w:rFonts w:ascii="Arial Narrow" w:hAnsi="Arial Narrow" w:cs="Arial"/>
          <w:sz w:val="22"/>
          <w:szCs w:val="22"/>
        </w:rPr>
        <w:t>.2021</w:t>
      </w:r>
    </w:p>
    <w:p w14:paraId="690B5DAE" w14:textId="1C2FEAD5" w:rsidR="00875038" w:rsidRPr="002B5730" w:rsidRDefault="00875038" w:rsidP="00875038">
      <w:pPr>
        <w:jc w:val="right"/>
        <w:rPr>
          <w:rFonts w:ascii="Arial Narrow" w:hAnsi="Arial Narrow" w:cs="Arial"/>
          <w:sz w:val="22"/>
          <w:szCs w:val="22"/>
        </w:rPr>
      </w:pPr>
      <w:r w:rsidRPr="002B5730">
        <w:rPr>
          <w:rFonts w:ascii="Arial Narrow" w:hAnsi="Arial Narrow" w:cs="Arial"/>
          <w:sz w:val="22"/>
          <w:szCs w:val="22"/>
        </w:rPr>
        <w:t xml:space="preserve">z dnia </w:t>
      </w:r>
      <w:r w:rsidRPr="002B5730">
        <w:rPr>
          <w:rFonts w:ascii="Arial Narrow" w:hAnsi="Arial Narrow" w:cs="Arial"/>
          <w:sz w:val="22"/>
          <w:szCs w:val="22"/>
        </w:rPr>
        <w:t>03.11</w:t>
      </w:r>
      <w:r w:rsidRPr="002B5730">
        <w:rPr>
          <w:rFonts w:ascii="Arial Narrow" w:hAnsi="Arial Narrow" w:cs="Arial"/>
          <w:sz w:val="22"/>
          <w:szCs w:val="22"/>
        </w:rPr>
        <w:t>.2021r.</w:t>
      </w:r>
    </w:p>
    <w:p w14:paraId="5B50CB50" w14:textId="77777777" w:rsidR="00875038" w:rsidRPr="002B5730" w:rsidRDefault="00875038" w:rsidP="0023534F">
      <w:pPr>
        <w:pStyle w:val="Tekstpodstawowywcity2"/>
        <w:pBdr>
          <w:bottom w:val="single" w:sz="4" w:space="0" w:color="auto"/>
        </w:pBdr>
        <w:spacing w:after="0" w:line="276" w:lineRule="auto"/>
        <w:ind w:left="0"/>
        <w:jc w:val="center"/>
        <w:rPr>
          <w:rFonts w:ascii="Arial Narrow" w:hAnsi="Arial Narrow"/>
          <w:b/>
          <w:sz w:val="22"/>
          <w:szCs w:val="22"/>
        </w:rPr>
      </w:pPr>
    </w:p>
    <w:p w14:paraId="678C70FF" w14:textId="4743AA41" w:rsidR="00B213F1" w:rsidRPr="002B5730" w:rsidRDefault="00983AD2" w:rsidP="0023534F">
      <w:pPr>
        <w:pStyle w:val="Tekstpodstawowywcity2"/>
        <w:pBdr>
          <w:bottom w:val="single" w:sz="4" w:space="0" w:color="auto"/>
        </w:pBdr>
        <w:spacing w:after="0" w:line="276" w:lineRule="auto"/>
        <w:ind w:left="0"/>
        <w:jc w:val="center"/>
        <w:rPr>
          <w:rFonts w:ascii="Arial Narrow" w:hAnsi="Arial Narrow"/>
          <w:b/>
          <w:sz w:val="22"/>
          <w:szCs w:val="22"/>
          <w:lang w:val="pl-PL"/>
        </w:rPr>
      </w:pPr>
      <w:r w:rsidRPr="002B5730">
        <w:rPr>
          <w:rFonts w:ascii="Arial Narrow" w:hAnsi="Arial Narrow"/>
          <w:b/>
          <w:sz w:val="22"/>
          <w:szCs w:val="22"/>
        </w:rPr>
        <w:t xml:space="preserve">Minimalne </w:t>
      </w:r>
      <w:r w:rsidR="00D11952" w:rsidRPr="002B5730">
        <w:rPr>
          <w:rFonts w:ascii="Arial Narrow" w:hAnsi="Arial Narrow"/>
          <w:b/>
          <w:sz w:val="22"/>
          <w:szCs w:val="22"/>
        </w:rPr>
        <w:t>parametry urządzeń małej architektury na placu zabaw  w </w:t>
      </w:r>
      <w:proofErr w:type="spellStart"/>
      <w:r w:rsidR="00875038" w:rsidRPr="002B5730">
        <w:rPr>
          <w:rFonts w:ascii="Arial Narrow" w:hAnsi="Arial Narrow"/>
          <w:b/>
          <w:sz w:val="22"/>
          <w:szCs w:val="22"/>
          <w:lang w:val="pl-PL"/>
        </w:rPr>
        <w:t>Kiełkowie</w:t>
      </w:r>
      <w:proofErr w:type="spellEnd"/>
    </w:p>
    <w:p w14:paraId="09BB475F" w14:textId="09E74CDE" w:rsidR="00885558" w:rsidRPr="002B5730" w:rsidRDefault="00885558" w:rsidP="00885558">
      <w:pPr>
        <w:tabs>
          <w:tab w:val="left" w:pos="567"/>
        </w:tabs>
        <w:spacing w:line="276" w:lineRule="auto"/>
        <w:jc w:val="center"/>
        <w:rPr>
          <w:rFonts w:ascii="Arial Narrow" w:hAnsi="Arial Narrow"/>
          <w:bCs/>
          <w:sz w:val="22"/>
          <w:szCs w:val="22"/>
        </w:rPr>
      </w:pPr>
      <w:r w:rsidRPr="002B5730">
        <w:rPr>
          <w:rFonts w:ascii="Arial Narrow" w:hAnsi="Arial Narrow"/>
          <w:bCs/>
          <w:sz w:val="22"/>
          <w:szCs w:val="22"/>
        </w:rPr>
        <w:t xml:space="preserve"> </w:t>
      </w:r>
    </w:p>
    <w:p w14:paraId="4C7866DC" w14:textId="77777777" w:rsidR="00EE4450" w:rsidRPr="002B5730" w:rsidRDefault="00EE4450" w:rsidP="00885558">
      <w:pPr>
        <w:tabs>
          <w:tab w:val="left" w:pos="567"/>
        </w:tabs>
        <w:spacing w:line="276" w:lineRule="auto"/>
        <w:jc w:val="center"/>
        <w:rPr>
          <w:rFonts w:ascii="Arial Narrow" w:hAnsi="Arial Narrow"/>
          <w:iCs/>
          <w:color w:val="FF0000"/>
          <w:sz w:val="22"/>
          <w:szCs w:val="22"/>
        </w:rPr>
      </w:pPr>
    </w:p>
    <w:p w14:paraId="41D25630" w14:textId="0BAE7427" w:rsidR="00EE4450" w:rsidRPr="002B5730" w:rsidRDefault="003C73D3" w:rsidP="00875038">
      <w:pPr>
        <w:tabs>
          <w:tab w:val="left" w:pos="567"/>
        </w:tabs>
        <w:spacing w:line="276" w:lineRule="auto"/>
        <w:jc w:val="center"/>
        <w:rPr>
          <w:rFonts w:ascii="Arial Narrow" w:hAnsi="Arial Narrow"/>
          <w:b/>
          <w:bCs/>
          <w:sz w:val="22"/>
          <w:szCs w:val="22"/>
        </w:rPr>
      </w:pPr>
      <w:r w:rsidRPr="002B5730">
        <w:rPr>
          <w:rFonts w:ascii="Arial Narrow" w:hAnsi="Arial Narrow"/>
          <w:b/>
          <w:iCs/>
          <w:sz w:val="22"/>
          <w:szCs w:val="22"/>
        </w:rPr>
        <w:t xml:space="preserve">Nazwa postępowania: </w:t>
      </w:r>
      <w:r w:rsidR="00875038" w:rsidRPr="002B5730">
        <w:rPr>
          <w:rFonts w:ascii="Arial Narrow" w:hAnsi="Arial Narrow"/>
          <w:b/>
          <w:iCs/>
          <w:sz w:val="22"/>
          <w:szCs w:val="22"/>
        </w:rPr>
        <w:t>Budowa obiektów małej architek</w:t>
      </w:r>
      <w:r w:rsidR="00875038" w:rsidRPr="002B5730">
        <w:rPr>
          <w:rFonts w:ascii="Arial Narrow" w:hAnsi="Arial Narrow"/>
          <w:b/>
          <w:iCs/>
          <w:sz w:val="22"/>
          <w:szCs w:val="22"/>
        </w:rPr>
        <w:t>tury na istniejącym placu przy S</w:t>
      </w:r>
      <w:r w:rsidR="00875038" w:rsidRPr="002B5730">
        <w:rPr>
          <w:rFonts w:ascii="Arial Narrow" w:hAnsi="Arial Narrow"/>
          <w:b/>
          <w:iCs/>
          <w:sz w:val="22"/>
          <w:szCs w:val="22"/>
        </w:rPr>
        <w:t xml:space="preserve">amorządowym Domu Kultury w </w:t>
      </w:r>
      <w:proofErr w:type="spellStart"/>
      <w:r w:rsidR="00875038" w:rsidRPr="002B5730">
        <w:rPr>
          <w:rFonts w:ascii="Arial Narrow" w:hAnsi="Arial Narrow"/>
          <w:b/>
          <w:iCs/>
          <w:sz w:val="22"/>
          <w:szCs w:val="22"/>
        </w:rPr>
        <w:t>Kiełkowie</w:t>
      </w:r>
      <w:proofErr w:type="spellEnd"/>
    </w:p>
    <w:p w14:paraId="70ADBE5B" w14:textId="77777777" w:rsidR="00885558" w:rsidRPr="002B5730" w:rsidRDefault="00885558" w:rsidP="00885558">
      <w:pPr>
        <w:ind w:left="3538"/>
        <w:jc w:val="center"/>
        <w:rPr>
          <w:rFonts w:ascii="Arial Narrow" w:hAnsi="Arial Narrow"/>
          <w:i/>
          <w:color w:val="FF0000"/>
          <w:sz w:val="22"/>
          <w:szCs w:val="22"/>
        </w:rPr>
      </w:pPr>
    </w:p>
    <w:p w14:paraId="546CA7C3" w14:textId="77777777" w:rsidR="00885558" w:rsidRPr="002B5730" w:rsidRDefault="00885558" w:rsidP="00885558">
      <w:pPr>
        <w:ind w:left="3538"/>
        <w:jc w:val="center"/>
        <w:rPr>
          <w:rFonts w:ascii="Arial Narrow" w:hAnsi="Arial Narrow"/>
          <w:i/>
          <w:color w:val="FF0000"/>
          <w:sz w:val="22"/>
          <w:szCs w:val="22"/>
        </w:rPr>
      </w:pPr>
    </w:p>
    <w:p w14:paraId="60EB2A7E" w14:textId="1A3D023F" w:rsidR="00EE4450" w:rsidRPr="002B5730" w:rsidRDefault="00EE4450" w:rsidP="00C0054C">
      <w:pPr>
        <w:pStyle w:val="NormalnyWeb"/>
        <w:spacing w:before="120" w:beforeAutospacing="0" w:after="120" w:afterAutospacing="0" w:line="264" w:lineRule="auto"/>
        <w:jc w:val="both"/>
        <w:rPr>
          <w:rFonts w:ascii="Arial Narrow" w:hAnsi="Arial Narrow"/>
          <w:sz w:val="22"/>
          <w:szCs w:val="22"/>
        </w:rPr>
      </w:pPr>
      <w:r w:rsidRPr="002B5730">
        <w:rPr>
          <w:rFonts w:ascii="Arial Narrow" w:hAnsi="Arial Narrow"/>
          <w:sz w:val="22"/>
          <w:szCs w:val="22"/>
        </w:rPr>
        <w:t xml:space="preserve">Minimalne parametry </w:t>
      </w:r>
      <w:r w:rsidR="00C0054C" w:rsidRPr="002B5730">
        <w:rPr>
          <w:rFonts w:ascii="Arial Narrow" w:hAnsi="Arial Narrow"/>
          <w:sz w:val="22"/>
          <w:szCs w:val="22"/>
        </w:rPr>
        <w:t>urządzeń małej architektury na placu zabaw w </w:t>
      </w:r>
      <w:proofErr w:type="spellStart"/>
      <w:r w:rsidR="00875038" w:rsidRPr="002B5730">
        <w:rPr>
          <w:rFonts w:ascii="Arial Narrow" w:hAnsi="Arial Narrow"/>
          <w:sz w:val="22"/>
          <w:szCs w:val="22"/>
        </w:rPr>
        <w:t>Kiełkowie</w:t>
      </w:r>
      <w:proofErr w:type="spellEnd"/>
      <w:r w:rsidRPr="002B5730">
        <w:rPr>
          <w:rFonts w:ascii="Arial Narrow" w:hAnsi="Arial Narrow"/>
          <w:sz w:val="22"/>
          <w:szCs w:val="22"/>
        </w:rPr>
        <w:t>:</w:t>
      </w:r>
    </w:p>
    <w:p w14:paraId="2A7A2703"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Przedstawione elementy małej architektury stanowią wyłącznie materiały poglądowe, dopuszcza się zmianę podany parametrów ± 20%. Montaż należy wykonać zgodnie z wytycznymi producenta. </w:t>
      </w:r>
    </w:p>
    <w:p w14:paraId="141E5245" w14:textId="77777777" w:rsidR="00875038" w:rsidRPr="00875038" w:rsidRDefault="00875038" w:rsidP="00875038">
      <w:pPr>
        <w:autoSpaceDE w:val="0"/>
        <w:autoSpaceDN w:val="0"/>
        <w:adjustRightInd w:val="0"/>
        <w:rPr>
          <w:rFonts w:ascii="Arial Narrow" w:hAnsi="Arial Narrow"/>
          <w:color w:val="000000"/>
          <w:sz w:val="22"/>
          <w:szCs w:val="22"/>
          <w:lang w:eastAsia="pl-PL"/>
        </w:rPr>
      </w:pPr>
    </w:p>
    <w:p w14:paraId="2B37735C" w14:textId="77777777" w:rsidR="00875038" w:rsidRPr="00875038" w:rsidRDefault="00875038" w:rsidP="00875038">
      <w:pPr>
        <w:autoSpaceDE w:val="0"/>
        <w:autoSpaceDN w:val="0"/>
        <w:adjustRightInd w:val="0"/>
        <w:rPr>
          <w:rFonts w:ascii="Arial Narrow" w:hAnsi="Arial Narrow"/>
          <w:b/>
          <w:color w:val="000000"/>
          <w:sz w:val="22"/>
          <w:szCs w:val="22"/>
          <w:lang w:eastAsia="pl-PL"/>
        </w:rPr>
      </w:pPr>
      <w:r w:rsidRPr="00875038">
        <w:rPr>
          <w:rFonts w:ascii="Arial Narrow" w:hAnsi="Arial Narrow"/>
          <w:b/>
          <w:color w:val="000000"/>
          <w:sz w:val="22"/>
          <w:szCs w:val="22"/>
          <w:lang w:eastAsia="pl-PL"/>
        </w:rPr>
        <w:t xml:space="preserve">I. Zestaw sprawnościowy wielofunkcyjny </w:t>
      </w:r>
    </w:p>
    <w:p w14:paraId="09515F06" w14:textId="77777777" w:rsidR="00875038" w:rsidRPr="00875038" w:rsidRDefault="00875038" w:rsidP="00875038">
      <w:pPr>
        <w:autoSpaceDE w:val="0"/>
        <w:autoSpaceDN w:val="0"/>
        <w:adjustRightInd w:val="0"/>
        <w:rPr>
          <w:rFonts w:ascii="Arial Narrow" w:hAnsi="Arial Narrow"/>
          <w:color w:val="000000"/>
          <w:sz w:val="22"/>
          <w:szCs w:val="22"/>
          <w:lang w:eastAsia="pl-PL"/>
        </w:rPr>
      </w:pPr>
    </w:p>
    <w:tbl>
      <w:tblPr>
        <w:tblW w:w="9448" w:type="dxa"/>
        <w:tblInd w:w="-108" w:type="dxa"/>
        <w:tblBorders>
          <w:top w:val="nil"/>
          <w:left w:val="nil"/>
          <w:bottom w:val="nil"/>
          <w:right w:val="nil"/>
        </w:tblBorders>
        <w:tblLayout w:type="fixed"/>
        <w:tblLook w:val="0000" w:firstRow="0" w:lastRow="0" w:firstColumn="0" w:lastColumn="0" w:noHBand="0" w:noVBand="0"/>
      </w:tblPr>
      <w:tblGrid>
        <w:gridCol w:w="3652"/>
        <w:gridCol w:w="5796"/>
      </w:tblGrid>
      <w:tr w:rsidR="00875038" w:rsidRPr="00875038" w14:paraId="6A4AA87E" w14:textId="77777777" w:rsidTr="00875038">
        <w:tblPrEx>
          <w:tblCellMar>
            <w:top w:w="0" w:type="dxa"/>
            <w:bottom w:w="0" w:type="dxa"/>
          </w:tblCellMar>
        </w:tblPrEx>
        <w:trPr>
          <w:trHeight w:val="1546"/>
        </w:trPr>
        <w:tc>
          <w:tcPr>
            <w:tcW w:w="3652" w:type="dxa"/>
          </w:tcPr>
          <w:p w14:paraId="4D2ED30C" w14:textId="77777777" w:rsidR="00875038" w:rsidRPr="002B5730" w:rsidRDefault="00875038" w:rsidP="00875038">
            <w:pPr>
              <w:autoSpaceDE w:val="0"/>
              <w:autoSpaceDN w:val="0"/>
              <w:adjustRightInd w:val="0"/>
              <w:rPr>
                <w:rFonts w:ascii="Arial Narrow" w:hAnsi="Arial Narrow"/>
                <w:b/>
                <w:color w:val="000000"/>
                <w:sz w:val="22"/>
                <w:szCs w:val="22"/>
                <w:lang w:eastAsia="pl-PL"/>
              </w:rPr>
            </w:pPr>
            <w:r w:rsidRPr="00875038">
              <w:rPr>
                <w:rFonts w:ascii="Arial Narrow" w:hAnsi="Arial Narrow"/>
                <w:b/>
                <w:color w:val="000000"/>
                <w:sz w:val="22"/>
                <w:szCs w:val="22"/>
                <w:lang w:eastAsia="pl-PL"/>
              </w:rPr>
              <w:t xml:space="preserve">Dane techniczne: </w:t>
            </w:r>
          </w:p>
          <w:p w14:paraId="35C3419F"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Wymiary urządzenia: </w:t>
            </w:r>
          </w:p>
          <w:p w14:paraId="43C37AE3"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Wysokość całkowita: </w:t>
            </w:r>
          </w:p>
          <w:p w14:paraId="7B975264"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Przestrzeń wolna: </w:t>
            </w:r>
          </w:p>
          <w:p w14:paraId="0CD62CAB"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Przeznaczenie: </w:t>
            </w:r>
          </w:p>
          <w:p w14:paraId="3098E026"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Zgodność z normą:</w:t>
            </w:r>
          </w:p>
          <w:p w14:paraId="56A12DFA" w14:textId="3CC77FF6"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Materiał konstrukcyjny: </w:t>
            </w:r>
          </w:p>
          <w:p w14:paraId="11B7316A" w14:textId="006DA146" w:rsidR="00875038" w:rsidRPr="00875038"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Pozostałe materiały: </w:t>
            </w:r>
          </w:p>
        </w:tc>
        <w:tc>
          <w:tcPr>
            <w:tcW w:w="5796" w:type="dxa"/>
          </w:tcPr>
          <w:p w14:paraId="77D1EB38" w14:textId="77777777" w:rsidR="00875038" w:rsidRPr="002B5730" w:rsidRDefault="00875038" w:rsidP="00875038">
            <w:pPr>
              <w:autoSpaceDE w:val="0"/>
              <w:autoSpaceDN w:val="0"/>
              <w:adjustRightInd w:val="0"/>
              <w:rPr>
                <w:rFonts w:ascii="Arial Narrow" w:hAnsi="Arial Narrow"/>
                <w:color w:val="000000"/>
                <w:sz w:val="22"/>
                <w:szCs w:val="22"/>
                <w:lang w:eastAsia="pl-PL"/>
              </w:rPr>
            </w:pPr>
          </w:p>
          <w:p w14:paraId="08D0988E"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9m x 4,2m </w:t>
            </w:r>
          </w:p>
          <w:p w14:paraId="55C588B1"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3,1m </w:t>
            </w:r>
          </w:p>
          <w:p w14:paraId="4B39BAA1"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11,5 x 7,2m</w:t>
            </w:r>
          </w:p>
          <w:p w14:paraId="22FE2535"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Publiczne place zabaw </w:t>
            </w:r>
          </w:p>
          <w:p w14:paraId="4C84D7CF"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PN-EN 1176-1:2017-12 </w:t>
            </w:r>
          </w:p>
          <w:p w14:paraId="0CFAC4FD"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Profil stalowy 70x70, 40x40 cynkowany i malowany proszkowo. </w:t>
            </w:r>
          </w:p>
          <w:p w14:paraId="3BEF66E1" w14:textId="0B63E026" w:rsidR="00875038" w:rsidRPr="00875038"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Różne profile i rury stalowe cynkowane i malowane proszkowo, kolorowe płyty HDPE 15 i 12 mm, sklejka z filmem antypoślizgowym 18mm, wszystkie śruby zaślepione plastikowymi zabezpieczeniami, ślizg z polipropylenu. Kamienie wspinaczkowe i elementy chwytów z wytrzymałych tworzyw sztucznych, rura PP dwuścienna, liny PP z rdzeniem stalowym 16 mm. </w:t>
            </w:r>
          </w:p>
        </w:tc>
      </w:tr>
    </w:tbl>
    <w:p w14:paraId="5E292418" w14:textId="1E49491D" w:rsidR="00875038" w:rsidRPr="002B5730" w:rsidRDefault="00875038" w:rsidP="00C0054C">
      <w:pPr>
        <w:pStyle w:val="NormalnyWeb"/>
        <w:spacing w:before="120" w:beforeAutospacing="0" w:after="120" w:afterAutospacing="0" w:line="264" w:lineRule="auto"/>
        <w:jc w:val="both"/>
        <w:rPr>
          <w:rFonts w:ascii="Arial Narrow" w:hAnsi="Arial Narrow"/>
          <w:sz w:val="22"/>
          <w:szCs w:val="22"/>
        </w:rPr>
      </w:pPr>
      <w:r w:rsidRPr="002B5730">
        <w:rPr>
          <w:rFonts w:ascii="Arial Narrow" w:hAnsi="Arial Narrow"/>
          <w:noProof/>
          <w:sz w:val="22"/>
          <w:szCs w:val="22"/>
        </w:rPr>
        <w:drawing>
          <wp:inline distT="0" distB="0" distL="0" distR="0" wp14:anchorId="54D95434" wp14:editId="7534C12F">
            <wp:extent cx="4876800" cy="3272292"/>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0870" cy="3275023"/>
                    </a:xfrm>
                    <a:prstGeom prst="rect">
                      <a:avLst/>
                    </a:prstGeom>
                    <a:noFill/>
                    <a:ln>
                      <a:noFill/>
                    </a:ln>
                  </pic:spPr>
                </pic:pic>
              </a:graphicData>
            </a:graphic>
          </wp:inline>
        </w:drawing>
      </w:r>
    </w:p>
    <w:p w14:paraId="03E42AE7" w14:textId="5FA83732" w:rsidR="00875038" w:rsidRPr="002B5730" w:rsidRDefault="00875038" w:rsidP="00C0054C">
      <w:pPr>
        <w:pStyle w:val="NormalnyWeb"/>
        <w:spacing w:before="120" w:beforeAutospacing="0" w:after="120" w:afterAutospacing="0" w:line="264" w:lineRule="auto"/>
        <w:jc w:val="both"/>
        <w:rPr>
          <w:rFonts w:ascii="Arial Narrow" w:hAnsi="Arial Narrow"/>
          <w:sz w:val="22"/>
          <w:szCs w:val="22"/>
        </w:rPr>
      </w:pPr>
      <w:r w:rsidRPr="002B5730">
        <w:rPr>
          <w:rFonts w:ascii="Arial Narrow" w:hAnsi="Arial Narrow"/>
          <w:sz w:val="22"/>
          <w:szCs w:val="22"/>
        </w:rPr>
        <w:t>Zgodnie z normą PN-EN 1176-1:2017-12 produkt wymaga zastosowania nawierzchni amortyzującej odpowiedniej dla jego wysokości swobodnego upadku.</w:t>
      </w:r>
    </w:p>
    <w:p w14:paraId="5657F91F" w14:textId="77777777" w:rsidR="00875038" w:rsidRPr="002B5730" w:rsidRDefault="00875038" w:rsidP="00875038">
      <w:pPr>
        <w:pStyle w:val="Default"/>
        <w:rPr>
          <w:rFonts w:ascii="Arial Narrow" w:hAnsi="Arial Narrow"/>
          <w:sz w:val="22"/>
          <w:szCs w:val="22"/>
        </w:rPr>
      </w:pPr>
      <w:r w:rsidRPr="002B5730">
        <w:rPr>
          <w:rFonts w:ascii="Arial Narrow" w:hAnsi="Arial Narrow"/>
          <w:sz w:val="22"/>
          <w:szCs w:val="22"/>
        </w:rPr>
        <w:lastRenderedPageBreak/>
        <w:t xml:space="preserve">Urządzenie pokazane na rysunku jest jedynie komputerową wizualizacją, pełni funkcję poglądową. Kolorystyka urządzenia może różnić się od tej przedstawionej na wizualizacji. </w:t>
      </w:r>
    </w:p>
    <w:p w14:paraId="11917410" w14:textId="77777777" w:rsidR="00875038" w:rsidRPr="002B5730" w:rsidRDefault="00875038" w:rsidP="00875038">
      <w:pPr>
        <w:pStyle w:val="Default"/>
        <w:rPr>
          <w:rFonts w:ascii="Arial Narrow" w:hAnsi="Arial Narrow"/>
          <w:sz w:val="22"/>
          <w:szCs w:val="22"/>
        </w:rPr>
      </w:pPr>
    </w:p>
    <w:p w14:paraId="07FD0ABC" w14:textId="77777777" w:rsidR="00875038" w:rsidRPr="002B5730" w:rsidRDefault="00875038" w:rsidP="00875038">
      <w:pPr>
        <w:pStyle w:val="Default"/>
        <w:rPr>
          <w:rFonts w:ascii="Arial Narrow" w:hAnsi="Arial Narrow"/>
          <w:b/>
          <w:sz w:val="22"/>
          <w:szCs w:val="22"/>
        </w:rPr>
      </w:pPr>
      <w:r w:rsidRPr="002B5730">
        <w:rPr>
          <w:rFonts w:ascii="Arial Narrow" w:hAnsi="Arial Narrow"/>
          <w:b/>
          <w:sz w:val="22"/>
          <w:szCs w:val="22"/>
        </w:rPr>
        <w:t xml:space="preserve">II. Zestaw sprawnościowy „sześcian”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641"/>
        <w:gridCol w:w="4980"/>
      </w:tblGrid>
      <w:tr w:rsidR="00875038" w:rsidRPr="00875038" w14:paraId="22BA2F98" w14:textId="77777777" w:rsidTr="00875038">
        <w:tblPrEx>
          <w:tblCellMar>
            <w:top w:w="0" w:type="dxa"/>
            <w:bottom w:w="0" w:type="dxa"/>
          </w:tblCellMar>
        </w:tblPrEx>
        <w:trPr>
          <w:trHeight w:val="1413"/>
        </w:trPr>
        <w:tc>
          <w:tcPr>
            <w:tcW w:w="2641" w:type="dxa"/>
          </w:tcPr>
          <w:p w14:paraId="5BC096D6" w14:textId="77777777" w:rsidR="00875038" w:rsidRPr="002B5730" w:rsidRDefault="00875038" w:rsidP="00875038">
            <w:pPr>
              <w:autoSpaceDE w:val="0"/>
              <w:autoSpaceDN w:val="0"/>
              <w:adjustRightInd w:val="0"/>
              <w:rPr>
                <w:rFonts w:ascii="Arial Narrow" w:hAnsi="Arial Narrow"/>
                <w:b/>
                <w:color w:val="000000"/>
                <w:sz w:val="22"/>
                <w:szCs w:val="22"/>
                <w:lang w:eastAsia="pl-PL"/>
              </w:rPr>
            </w:pPr>
            <w:r w:rsidRPr="00875038">
              <w:rPr>
                <w:rFonts w:ascii="Arial Narrow" w:hAnsi="Arial Narrow"/>
                <w:b/>
                <w:color w:val="000000"/>
                <w:sz w:val="22"/>
                <w:szCs w:val="22"/>
                <w:lang w:eastAsia="pl-PL"/>
              </w:rPr>
              <w:t xml:space="preserve">Dane techniczne: </w:t>
            </w:r>
          </w:p>
          <w:p w14:paraId="47FCAE4B"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Wymiary urządzenia: Wysokość całkowita: Przestrzeń wolna: Przeznaczenie: </w:t>
            </w:r>
          </w:p>
          <w:p w14:paraId="69713E09"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Zgodność z normą: </w:t>
            </w:r>
          </w:p>
          <w:p w14:paraId="35D8AD6E" w14:textId="3865BD61" w:rsidR="00875038" w:rsidRPr="00875038"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Materiał konstrukcyjny: Pozostałe materiały: </w:t>
            </w:r>
          </w:p>
        </w:tc>
        <w:tc>
          <w:tcPr>
            <w:tcW w:w="4980" w:type="dxa"/>
          </w:tcPr>
          <w:p w14:paraId="321F1179" w14:textId="77777777" w:rsidR="00875038" w:rsidRPr="002B5730" w:rsidRDefault="00875038" w:rsidP="00875038">
            <w:pPr>
              <w:autoSpaceDE w:val="0"/>
              <w:autoSpaceDN w:val="0"/>
              <w:adjustRightInd w:val="0"/>
              <w:rPr>
                <w:rFonts w:ascii="Arial Narrow" w:hAnsi="Arial Narrow"/>
                <w:color w:val="000000"/>
                <w:sz w:val="22"/>
                <w:szCs w:val="22"/>
                <w:lang w:eastAsia="pl-PL"/>
              </w:rPr>
            </w:pPr>
          </w:p>
          <w:p w14:paraId="6CEE23A0"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2,1m x 2,1m</w:t>
            </w:r>
          </w:p>
          <w:p w14:paraId="5348A977"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2m</w:t>
            </w:r>
          </w:p>
          <w:p w14:paraId="6C3FD0E0"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6 x 6m </w:t>
            </w:r>
          </w:p>
          <w:p w14:paraId="2F355CD4"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Publiczne place zabaw </w:t>
            </w:r>
          </w:p>
          <w:p w14:paraId="17BD6150" w14:textId="77777777" w:rsidR="00875038" w:rsidRPr="002B5730"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PN-EN 1176-1:2017-12 </w:t>
            </w:r>
          </w:p>
          <w:p w14:paraId="54823864" w14:textId="574B03B7" w:rsidR="00875038" w:rsidRPr="00875038" w:rsidRDefault="00875038" w:rsidP="00875038">
            <w:pPr>
              <w:autoSpaceDE w:val="0"/>
              <w:autoSpaceDN w:val="0"/>
              <w:adjustRightInd w:val="0"/>
              <w:rPr>
                <w:rFonts w:ascii="Arial Narrow" w:hAnsi="Arial Narrow"/>
                <w:color w:val="000000"/>
                <w:sz w:val="22"/>
                <w:szCs w:val="22"/>
                <w:lang w:eastAsia="pl-PL"/>
              </w:rPr>
            </w:pPr>
            <w:r w:rsidRPr="00875038">
              <w:rPr>
                <w:rFonts w:ascii="Arial Narrow" w:hAnsi="Arial Narrow"/>
                <w:color w:val="000000"/>
                <w:sz w:val="22"/>
                <w:szCs w:val="22"/>
                <w:lang w:eastAsia="pl-PL"/>
              </w:rPr>
              <w:t xml:space="preserve">Profil stalowy 70x70 cynkowany i malowany proszkowo. Sklejka z filmem antypoślizgowym 18mm, liny ○16 PP z stalowym zbrojeniem, śruby zaślepione plastikowymi zabezpieczeniami. </w:t>
            </w:r>
          </w:p>
        </w:tc>
      </w:tr>
    </w:tbl>
    <w:p w14:paraId="535A7266" w14:textId="7F649015" w:rsidR="00875038" w:rsidRPr="002B5730" w:rsidRDefault="00875038" w:rsidP="00C0054C">
      <w:pPr>
        <w:pStyle w:val="NormalnyWeb"/>
        <w:spacing w:before="120" w:beforeAutospacing="0" w:after="120" w:afterAutospacing="0" w:line="264" w:lineRule="auto"/>
        <w:jc w:val="both"/>
        <w:rPr>
          <w:rFonts w:ascii="Arial Narrow" w:hAnsi="Arial Narrow"/>
          <w:sz w:val="22"/>
          <w:szCs w:val="22"/>
        </w:rPr>
      </w:pPr>
      <w:r w:rsidRPr="002B5730">
        <w:rPr>
          <w:rFonts w:ascii="Arial Narrow" w:hAnsi="Arial Narrow"/>
          <w:noProof/>
          <w:sz w:val="22"/>
          <w:szCs w:val="22"/>
        </w:rPr>
        <w:drawing>
          <wp:inline distT="0" distB="0" distL="0" distR="0" wp14:anchorId="707DA281" wp14:editId="5E627238">
            <wp:extent cx="3792828" cy="4378776"/>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9827" cy="4386857"/>
                    </a:xfrm>
                    <a:prstGeom prst="rect">
                      <a:avLst/>
                    </a:prstGeom>
                    <a:noFill/>
                    <a:ln>
                      <a:noFill/>
                    </a:ln>
                  </pic:spPr>
                </pic:pic>
              </a:graphicData>
            </a:graphic>
          </wp:inline>
        </w:drawing>
      </w:r>
    </w:p>
    <w:p w14:paraId="01C4C329" w14:textId="6C7B3C1D" w:rsidR="002B5730" w:rsidRPr="002B5730" w:rsidRDefault="002B5730" w:rsidP="00C0054C">
      <w:pPr>
        <w:pStyle w:val="NormalnyWeb"/>
        <w:spacing w:before="120" w:beforeAutospacing="0" w:after="120" w:afterAutospacing="0" w:line="264" w:lineRule="auto"/>
        <w:jc w:val="both"/>
        <w:rPr>
          <w:rFonts w:ascii="Arial Narrow" w:hAnsi="Arial Narrow"/>
          <w:sz w:val="22"/>
          <w:szCs w:val="22"/>
        </w:rPr>
      </w:pPr>
      <w:r w:rsidRPr="002B5730">
        <w:rPr>
          <w:rFonts w:ascii="Arial Narrow" w:hAnsi="Arial Narrow"/>
          <w:noProof/>
          <w:sz w:val="22"/>
          <w:szCs w:val="22"/>
        </w:rPr>
        <w:drawing>
          <wp:inline distT="0" distB="0" distL="0" distR="0" wp14:anchorId="0C8DDB35" wp14:editId="674B38BA">
            <wp:extent cx="1822361" cy="1799329"/>
            <wp:effectExtent l="0" t="0" r="698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3973" cy="1810795"/>
                    </a:xfrm>
                    <a:prstGeom prst="rect">
                      <a:avLst/>
                    </a:prstGeom>
                    <a:noFill/>
                    <a:ln>
                      <a:noFill/>
                    </a:ln>
                  </pic:spPr>
                </pic:pic>
              </a:graphicData>
            </a:graphic>
          </wp:inline>
        </w:drawing>
      </w:r>
      <w:r w:rsidRPr="002B5730">
        <w:rPr>
          <w:rFonts w:ascii="Arial Narrow" w:hAnsi="Arial Narrow"/>
          <w:sz w:val="22"/>
          <w:szCs w:val="22"/>
        </w:rPr>
        <w:t xml:space="preserve"> </w:t>
      </w:r>
      <w:r w:rsidRPr="002B5730">
        <w:rPr>
          <w:rFonts w:ascii="Arial Narrow" w:hAnsi="Arial Narrow"/>
          <w:sz w:val="22"/>
          <w:szCs w:val="22"/>
        </w:rPr>
        <w:t xml:space="preserve">Zgodnie z normą PN-EN 1176-1:2017-12 produkt wymaga zastosowania nawierzchni amortyzującej odpowiedniej dla jego wysokości swobodnego upadku. Urządzenie pokazane na </w:t>
      </w:r>
      <w:r w:rsidRPr="002B5730">
        <w:rPr>
          <w:rFonts w:ascii="Arial Narrow" w:hAnsi="Arial Narrow"/>
          <w:sz w:val="22"/>
          <w:szCs w:val="22"/>
        </w:rPr>
        <w:lastRenderedPageBreak/>
        <w:t>rysunku jest jedynie komputerową wizualizacją, pełni funkcję poglądową. Kolorystyka urządzenia może różnić się od tej przedstawionej na wizualizacji.</w:t>
      </w:r>
    </w:p>
    <w:p w14:paraId="4EBE26D6" w14:textId="77777777" w:rsidR="002B5730" w:rsidRPr="002B5730" w:rsidRDefault="002B5730" w:rsidP="00C0054C">
      <w:pPr>
        <w:pStyle w:val="NormalnyWeb"/>
        <w:spacing w:before="120" w:beforeAutospacing="0" w:after="120" w:afterAutospacing="0" w:line="264" w:lineRule="auto"/>
        <w:jc w:val="both"/>
        <w:rPr>
          <w:rFonts w:ascii="Arial Narrow" w:hAnsi="Arial Narrow"/>
          <w:sz w:val="22"/>
          <w:szCs w:val="22"/>
        </w:rPr>
      </w:pPr>
    </w:p>
    <w:p w14:paraId="2A31C082" w14:textId="77777777" w:rsidR="002B5730" w:rsidRPr="002B5730" w:rsidRDefault="002B5730" w:rsidP="002B5730">
      <w:pPr>
        <w:pStyle w:val="Default"/>
        <w:rPr>
          <w:rFonts w:ascii="Arial Narrow" w:hAnsi="Arial Narrow"/>
          <w:sz w:val="22"/>
          <w:szCs w:val="22"/>
        </w:rPr>
      </w:pPr>
    </w:p>
    <w:p w14:paraId="51B31657" w14:textId="77777777" w:rsidR="002B5730" w:rsidRPr="002B5730" w:rsidRDefault="002B5730" w:rsidP="002B5730">
      <w:pPr>
        <w:pStyle w:val="Default"/>
        <w:rPr>
          <w:rFonts w:ascii="Arial Narrow" w:hAnsi="Arial Narrow"/>
          <w:b/>
          <w:sz w:val="22"/>
          <w:szCs w:val="22"/>
        </w:rPr>
      </w:pPr>
      <w:r w:rsidRPr="002B5730">
        <w:rPr>
          <w:rFonts w:ascii="Arial Narrow" w:hAnsi="Arial Narrow"/>
          <w:b/>
          <w:sz w:val="22"/>
          <w:szCs w:val="22"/>
        </w:rPr>
        <w:t xml:space="preserve">III. Huśtawka potrójna z bocianim gniazdem </w:t>
      </w:r>
    </w:p>
    <w:p w14:paraId="6FE4B4C8" w14:textId="22B21DD8" w:rsidR="002B5730" w:rsidRPr="002B5730" w:rsidRDefault="002B5730" w:rsidP="00C0054C">
      <w:pPr>
        <w:pStyle w:val="NormalnyWeb"/>
        <w:spacing w:before="120" w:beforeAutospacing="0" w:after="120" w:afterAutospacing="0" w:line="264" w:lineRule="auto"/>
        <w:jc w:val="both"/>
        <w:rPr>
          <w:rFonts w:ascii="Arial Narrow" w:hAnsi="Arial Narrow"/>
          <w:sz w:val="22"/>
          <w:szCs w:val="22"/>
        </w:rPr>
      </w:pPr>
      <w:r w:rsidRPr="002B5730">
        <w:rPr>
          <w:rFonts w:ascii="Arial Narrow" w:hAnsi="Arial Narrow"/>
          <w:noProof/>
          <w:sz w:val="22"/>
          <w:szCs w:val="22"/>
        </w:rPr>
        <w:drawing>
          <wp:inline distT="0" distB="0" distL="0" distR="0" wp14:anchorId="38364061" wp14:editId="641BE357">
            <wp:extent cx="5755640" cy="2622337"/>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640" cy="2622337"/>
                    </a:xfrm>
                    <a:prstGeom prst="rect">
                      <a:avLst/>
                    </a:prstGeom>
                    <a:noFill/>
                    <a:ln>
                      <a:noFill/>
                    </a:ln>
                  </pic:spPr>
                </pic:pic>
              </a:graphicData>
            </a:graphic>
          </wp:inline>
        </w:drawing>
      </w:r>
    </w:p>
    <w:p w14:paraId="1CED6131" w14:textId="33042F7B" w:rsidR="002B5730" w:rsidRPr="002B5730" w:rsidRDefault="002B5730" w:rsidP="00C0054C">
      <w:pPr>
        <w:pStyle w:val="NormalnyWeb"/>
        <w:spacing w:before="120" w:beforeAutospacing="0" w:after="120" w:afterAutospacing="0" w:line="264" w:lineRule="auto"/>
        <w:jc w:val="both"/>
        <w:rPr>
          <w:rFonts w:ascii="Arial Narrow" w:hAnsi="Arial Narrow"/>
          <w:sz w:val="22"/>
          <w:szCs w:val="22"/>
        </w:rPr>
      </w:pPr>
      <w:r w:rsidRPr="002B5730">
        <w:rPr>
          <w:rFonts w:ascii="Arial Narrow" w:hAnsi="Arial Narrow"/>
          <w:noProof/>
          <w:sz w:val="22"/>
          <w:szCs w:val="22"/>
        </w:rPr>
        <w:drawing>
          <wp:inline distT="0" distB="0" distL="0" distR="0" wp14:anchorId="56D491D6" wp14:editId="2588DA82">
            <wp:extent cx="2479183" cy="219562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3546" cy="2208350"/>
                    </a:xfrm>
                    <a:prstGeom prst="rect">
                      <a:avLst/>
                    </a:prstGeom>
                    <a:noFill/>
                    <a:ln>
                      <a:noFill/>
                    </a:ln>
                  </pic:spPr>
                </pic:pic>
              </a:graphicData>
            </a:graphic>
          </wp:inline>
        </w:drawing>
      </w:r>
    </w:p>
    <w:tbl>
      <w:tblPr>
        <w:tblW w:w="9747" w:type="dxa"/>
        <w:tblInd w:w="-108" w:type="dxa"/>
        <w:tblBorders>
          <w:top w:val="nil"/>
          <w:left w:val="nil"/>
          <w:bottom w:val="nil"/>
          <w:right w:val="nil"/>
        </w:tblBorders>
        <w:tblLayout w:type="fixed"/>
        <w:tblLook w:val="0000" w:firstRow="0" w:lastRow="0" w:firstColumn="0" w:lastColumn="0" w:noHBand="0" w:noVBand="0"/>
      </w:tblPr>
      <w:tblGrid>
        <w:gridCol w:w="3936"/>
        <w:gridCol w:w="5811"/>
      </w:tblGrid>
      <w:tr w:rsidR="002B5730" w:rsidRPr="002B5730" w14:paraId="669E3BAB" w14:textId="77777777" w:rsidTr="002B5730">
        <w:tblPrEx>
          <w:tblCellMar>
            <w:top w:w="0" w:type="dxa"/>
            <w:bottom w:w="0" w:type="dxa"/>
          </w:tblCellMar>
        </w:tblPrEx>
        <w:trPr>
          <w:trHeight w:val="1380"/>
        </w:trPr>
        <w:tc>
          <w:tcPr>
            <w:tcW w:w="3936" w:type="dxa"/>
          </w:tcPr>
          <w:p w14:paraId="5F63F6AC" w14:textId="77777777" w:rsidR="002B5730" w:rsidRPr="002B5730" w:rsidRDefault="002B5730" w:rsidP="002B5730">
            <w:pPr>
              <w:autoSpaceDE w:val="0"/>
              <w:autoSpaceDN w:val="0"/>
              <w:adjustRightInd w:val="0"/>
              <w:rPr>
                <w:rFonts w:ascii="Arial Narrow" w:hAnsi="Arial Narrow"/>
                <w:b/>
                <w:color w:val="000000"/>
                <w:sz w:val="22"/>
                <w:szCs w:val="22"/>
                <w:lang w:eastAsia="pl-PL"/>
              </w:rPr>
            </w:pPr>
            <w:r w:rsidRPr="002B5730">
              <w:rPr>
                <w:rFonts w:ascii="Arial Narrow" w:hAnsi="Arial Narrow"/>
                <w:b/>
                <w:color w:val="000000"/>
                <w:sz w:val="22"/>
                <w:szCs w:val="22"/>
                <w:lang w:eastAsia="pl-PL"/>
              </w:rPr>
              <w:t xml:space="preserve">Dane techniczne: </w:t>
            </w:r>
          </w:p>
          <w:p w14:paraId="7023C603"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Wymiary urządzenia: </w:t>
            </w:r>
          </w:p>
          <w:p w14:paraId="1A5A6E23"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Wysokość całkowita: </w:t>
            </w:r>
          </w:p>
          <w:p w14:paraId="23C66E6D"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Przestrzeń wolna: </w:t>
            </w:r>
          </w:p>
          <w:p w14:paraId="70FEF381"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Przeznaczenie: </w:t>
            </w:r>
          </w:p>
          <w:p w14:paraId="7F98BA29"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Zgodność z normą: </w:t>
            </w:r>
          </w:p>
          <w:p w14:paraId="7D7D1A4F"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Najcięższy element: </w:t>
            </w:r>
          </w:p>
          <w:p w14:paraId="69992A5F" w14:textId="470C367E"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Materiał konstrukcyjny: </w:t>
            </w:r>
          </w:p>
          <w:p w14:paraId="703D4A62"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Pozostałe materiały: </w:t>
            </w:r>
          </w:p>
        </w:tc>
        <w:tc>
          <w:tcPr>
            <w:tcW w:w="5811" w:type="dxa"/>
          </w:tcPr>
          <w:p w14:paraId="6D8CAA6B" w14:textId="77777777" w:rsidR="002B5730" w:rsidRPr="002B5730" w:rsidRDefault="002B5730" w:rsidP="002B5730">
            <w:pPr>
              <w:autoSpaceDE w:val="0"/>
              <w:autoSpaceDN w:val="0"/>
              <w:adjustRightInd w:val="0"/>
              <w:rPr>
                <w:rFonts w:ascii="Arial Narrow" w:hAnsi="Arial Narrow"/>
                <w:color w:val="000000"/>
                <w:sz w:val="22"/>
                <w:szCs w:val="22"/>
                <w:lang w:eastAsia="pl-PL"/>
              </w:rPr>
            </w:pPr>
          </w:p>
          <w:p w14:paraId="4872AFB9"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6,4m x 2,4m </w:t>
            </w:r>
          </w:p>
          <w:p w14:paraId="1FB0CB72"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2,3m </w:t>
            </w:r>
          </w:p>
          <w:p w14:paraId="3CEC0CAC"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6,4 x 7,3m </w:t>
            </w:r>
          </w:p>
          <w:p w14:paraId="43B67AF1"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Publiczne place zabaw </w:t>
            </w:r>
          </w:p>
          <w:p w14:paraId="2AA7BED4"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PN-EN 1176-1:2017-12 </w:t>
            </w:r>
          </w:p>
          <w:p w14:paraId="2C64AA30"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20 kg </w:t>
            </w:r>
          </w:p>
          <w:p w14:paraId="7A5B971F" w14:textId="2CE1B2E8"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Profil stalowy 80x80 oraz 70x70 cynkowany i malowany proszkowo. </w:t>
            </w:r>
          </w:p>
          <w:p w14:paraId="26C1747A" w14:textId="77777777" w:rsidR="002B5730" w:rsidRPr="002B5730" w:rsidRDefault="002B5730" w:rsidP="002B5730">
            <w:pPr>
              <w:autoSpaceDE w:val="0"/>
              <w:autoSpaceDN w:val="0"/>
              <w:adjustRightInd w:val="0"/>
              <w:rPr>
                <w:rFonts w:ascii="Arial Narrow" w:hAnsi="Arial Narrow"/>
                <w:color w:val="000000"/>
                <w:sz w:val="22"/>
                <w:szCs w:val="22"/>
                <w:lang w:eastAsia="pl-PL"/>
              </w:rPr>
            </w:pPr>
            <w:r w:rsidRPr="002B5730">
              <w:rPr>
                <w:rFonts w:ascii="Arial Narrow" w:hAnsi="Arial Narrow"/>
                <w:color w:val="000000"/>
                <w:sz w:val="22"/>
                <w:szCs w:val="22"/>
                <w:lang w:eastAsia="pl-PL"/>
              </w:rPr>
              <w:t xml:space="preserve">Kolorowe płyty HDPE 15mm, łańcuchy dla publicznych placów zabaw, wszystkie śruby zaślepione plastikowymi zabezpieczeniami, siedzisko płaskie lub kubełkowe. </w:t>
            </w:r>
          </w:p>
        </w:tc>
      </w:tr>
    </w:tbl>
    <w:p w14:paraId="0E336CD9" w14:textId="69F97D90" w:rsidR="002B5730" w:rsidRPr="002B5730" w:rsidRDefault="002B5730" w:rsidP="00C0054C">
      <w:pPr>
        <w:pStyle w:val="NormalnyWeb"/>
        <w:spacing w:before="120" w:beforeAutospacing="0" w:after="120" w:afterAutospacing="0" w:line="264" w:lineRule="auto"/>
        <w:jc w:val="both"/>
        <w:rPr>
          <w:rFonts w:ascii="Arial Narrow" w:hAnsi="Arial Narrow"/>
          <w:sz w:val="22"/>
          <w:szCs w:val="22"/>
        </w:rPr>
      </w:pPr>
      <w:r w:rsidRPr="002B5730">
        <w:rPr>
          <w:rFonts w:ascii="Arial Narrow" w:hAnsi="Arial Narrow"/>
          <w:sz w:val="22"/>
          <w:szCs w:val="22"/>
        </w:rPr>
        <w:t>Zgodnie z normą PN-EN 1176-1:2017-12 produkt wymaga zastosowania nawierzchni amortyzującej odpowiedniej dla jego wysokości swobodnego upadku. Urządzenie pokazane na rysunku jest jedynie komputerową wizualizacją, pełni funkcję poglądową. Kolorystyka urządzenia może różnić się od tej przedstawionej na wizualizacji.</w:t>
      </w:r>
      <w:bookmarkStart w:id="0" w:name="_GoBack"/>
      <w:bookmarkEnd w:id="0"/>
    </w:p>
    <w:sectPr w:rsidR="002B5730" w:rsidRPr="002B5730" w:rsidSect="008C4ECD">
      <w:headerReference w:type="default" r:id="rId13"/>
      <w:footerReference w:type="default" r:id="rId14"/>
      <w:pgSz w:w="11900" w:h="16840"/>
      <w:pgMar w:top="62" w:right="1418" w:bottom="565" w:left="1418" w:header="426"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A1FD12" w14:textId="77777777" w:rsidR="004E6D6E" w:rsidRDefault="004E6D6E" w:rsidP="00AF0EDA">
      <w:r>
        <w:separator/>
      </w:r>
    </w:p>
  </w:endnote>
  <w:endnote w:type="continuationSeparator" w:id="0">
    <w:p w14:paraId="24A14EFB" w14:textId="77777777" w:rsidR="004E6D6E" w:rsidRDefault="004E6D6E" w:rsidP="00AF0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747578"/>
      <w:docPartObj>
        <w:docPartGallery w:val="Page Numbers (Bottom of Page)"/>
        <w:docPartUnique/>
      </w:docPartObj>
    </w:sdtPr>
    <w:sdtEndPr>
      <w:rPr>
        <w:rFonts w:ascii="Times New Roman" w:hAnsi="Times New Roman"/>
        <w:sz w:val="24"/>
        <w:szCs w:val="24"/>
      </w:rPr>
    </w:sdtEndPr>
    <w:sdtContent>
      <w:p w14:paraId="443714F3" w14:textId="70682033" w:rsidR="008C4ECD" w:rsidRPr="008C4ECD" w:rsidRDefault="008C4ECD">
        <w:pPr>
          <w:pStyle w:val="Stopka"/>
          <w:jc w:val="center"/>
          <w:rPr>
            <w:rFonts w:ascii="Times New Roman" w:hAnsi="Times New Roman"/>
            <w:sz w:val="24"/>
            <w:szCs w:val="24"/>
          </w:rPr>
        </w:pPr>
        <w:r w:rsidRPr="008C4ECD">
          <w:rPr>
            <w:rFonts w:ascii="Times New Roman" w:hAnsi="Times New Roman"/>
            <w:sz w:val="24"/>
            <w:szCs w:val="24"/>
          </w:rPr>
          <w:fldChar w:fldCharType="begin"/>
        </w:r>
        <w:r w:rsidRPr="008C4ECD">
          <w:rPr>
            <w:rFonts w:ascii="Times New Roman" w:hAnsi="Times New Roman"/>
            <w:sz w:val="24"/>
            <w:szCs w:val="24"/>
          </w:rPr>
          <w:instrText>PAGE   \* MERGEFORMAT</w:instrText>
        </w:r>
        <w:r w:rsidRPr="008C4ECD">
          <w:rPr>
            <w:rFonts w:ascii="Times New Roman" w:hAnsi="Times New Roman"/>
            <w:sz w:val="24"/>
            <w:szCs w:val="24"/>
          </w:rPr>
          <w:fldChar w:fldCharType="separate"/>
        </w:r>
        <w:r w:rsidR="002B5730" w:rsidRPr="002B5730">
          <w:rPr>
            <w:rFonts w:ascii="Times New Roman" w:hAnsi="Times New Roman"/>
            <w:noProof/>
            <w:sz w:val="24"/>
            <w:szCs w:val="24"/>
            <w:lang w:val="pl-PL"/>
          </w:rPr>
          <w:t>2</w:t>
        </w:r>
        <w:r w:rsidRPr="008C4ECD">
          <w:rPr>
            <w:rFonts w:ascii="Times New Roman" w:hAnsi="Times New Roman"/>
            <w:sz w:val="24"/>
            <w:szCs w:val="24"/>
          </w:rPr>
          <w:fldChar w:fldCharType="end"/>
        </w:r>
      </w:p>
    </w:sdtContent>
  </w:sdt>
  <w:p w14:paraId="3C0DEF74" w14:textId="403ECC79" w:rsidR="00B213F1" w:rsidRPr="00EF7194" w:rsidRDefault="00B213F1" w:rsidP="00E35647">
    <w:pPr>
      <w:pStyle w:val="Stopka"/>
      <w:rPr>
        <w:rFonts w:ascii="Cambria" w:hAnsi="Cambria"/>
        <w:b/>
        <w:bdr w:val="single" w:sz="4" w:space="0" w:color="auto"/>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D5548" w14:textId="77777777" w:rsidR="004E6D6E" w:rsidRDefault="004E6D6E" w:rsidP="00AF0EDA">
      <w:r>
        <w:separator/>
      </w:r>
    </w:p>
  </w:footnote>
  <w:footnote w:type="continuationSeparator" w:id="0">
    <w:p w14:paraId="2F627AF2" w14:textId="77777777" w:rsidR="004E6D6E" w:rsidRDefault="004E6D6E" w:rsidP="00AF0E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F89FF" w14:textId="1342A79F" w:rsidR="00885558" w:rsidRDefault="00885558" w:rsidP="00885558">
    <w:pPr>
      <w:pStyle w:val="Nagwek"/>
    </w:pPr>
  </w:p>
  <w:p w14:paraId="73ADE475" w14:textId="77777777" w:rsidR="00885558" w:rsidRDefault="00885558" w:rsidP="00885558">
    <w:pPr>
      <w:pStyle w:val="Nagwek"/>
    </w:pPr>
  </w:p>
  <w:p w14:paraId="71226120" w14:textId="77777777" w:rsidR="00885558" w:rsidRPr="004614FF" w:rsidRDefault="00885558" w:rsidP="00885558">
    <w:pPr>
      <w:pStyle w:val="Nagwek"/>
      <w:rPr>
        <w:sz w:val="10"/>
        <w:szCs w:val="10"/>
      </w:rPr>
    </w:pPr>
  </w:p>
  <w:p w14:paraId="5A76B3C9" w14:textId="77777777" w:rsidR="00550E4F" w:rsidRPr="00885558" w:rsidRDefault="00550E4F" w:rsidP="0088555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926A0"/>
    <w:multiLevelType w:val="hybridMultilevel"/>
    <w:tmpl w:val="121E552C"/>
    <w:lvl w:ilvl="0" w:tplc="34AC2DE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
    <w:nsid w:val="0B0C777E"/>
    <w:multiLevelType w:val="hybridMultilevel"/>
    <w:tmpl w:val="C9AE8C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D0B150E"/>
    <w:multiLevelType w:val="hybridMultilevel"/>
    <w:tmpl w:val="761A2D1E"/>
    <w:lvl w:ilvl="0" w:tplc="47CAA7B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49C249F3"/>
    <w:multiLevelType w:val="hybridMultilevel"/>
    <w:tmpl w:val="73608956"/>
    <w:lvl w:ilvl="0" w:tplc="34AC2DE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nsid w:val="52D44351"/>
    <w:multiLevelType w:val="hybridMultilevel"/>
    <w:tmpl w:val="646AAE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5D246CBA"/>
    <w:multiLevelType w:val="hybridMultilevel"/>
    <w:tmpl w:val="E95E56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E3730AB"/>
    <w:multiLevelType w:val="multilevel"/>
    <w:tmpl w:val="B5225E3C"/>
    <w:lvl w:ilvl="0">
      <w:start w:val="1"/>
      <w:numFmt w:val="decimal"/>
      <w:lvlText w:val="%1."/>
      <w:lvlJc w:val="left"/>
      <w:pPr>
        <w:ind w:left="360" w:hanging="360"/>
      </w:pPr>
      <w:rPr>
        <w:rFonts w:cs="Times New Roman" w:hint="default"/>
        <w:b/>
      </w:rPr>
    </w:lvl>
    <w:lvl w:ilvl="1">
      <w:start w:val="1"/>
      <w:numFmt w:val="decimal"/>
      <w:lvlText w:val="%1.%2."/>
      <w:lvlJc w:val="left"/>
      <w:pPr>
        <w:ind w:left="432" w:hanging="432"/>
      </w:pPr>
      <w:rPr>
        <w:rFonts w:ascii="Cambria" w:hAnsi="Cambria" w:cs="Arial" w:hint="default"/>
        <w:b/>
        <w:i w:val="0"/>
        <w:color w:val="auto"/>
        <w:sz w:val="24"/>
        <w:szCs w:val="24"/>
      </w:rPr>
    </w:lvl>
    <w:lvl w:ilvl="2">
      <w:start w:val="1"/>
      <w:numFmt w:val="decimal"/>
      <w:lvlText w:val="%3)"/>
      <w:lvlJc w:val="left"/>
      <w:pPr>
        <w:ind w:left="1224" w:hanging="504"/>
      </w:pPr>
      <w:rPr>
        <w:rFonts w:ascii="Cambria" w:hAnsi="Cambria" w:cs="Arial" w:hint="default"/>
        <w:b w:val="0"/>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7">
    <w:nsid w:val="618A330D"/>
    <w:multiLevelType w:val="hybridMultilevel"/>
    <w:tmpl w:val="916E8E86"/>
    <w:lvl w:ilvl="0" w:tplc="34AC2DE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nsid w:val="741F0A34"/>
    <w:multiLevelType w:val="hybridMultilevel"/>
    <w:tmpl w:val="C714E4FC"/>
    <w:lvl w:ilvl="0" w:tplc="1E08A24E">
      <w:start w:val="1"/>
      <w:numFmt w:val="upperLetter"/>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1"/>
  </w:num>
  <w:num w:numId="5">
    <w:abstractNumId w:val="4"/>
  </w:num>
  <w:num w:numId="6">
    <w:abstractNumId w:val="5"/>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34F"/>
    <w:rsid w:val="0003184B"/>
    <w:rsid w:val="000334B9"/>
    <w:rsid w:val="00050169"/>
    <w:rsid w:val="000610AE"/>
    <w:rsid w:val="00064D12"/>
    <w:rsid w:val="0006521B"/>
    <w:rsid w:val="00072CF4"/>
    <w:rsid w:val="0007472A"/>
    <w:rsid w:val="00080844"/>
    <w:rsid w:val="00086889"/>
    <w:rsid w:val="00090864"/>
    <w:rsid w:val="000A1E54"/>
    <w:rsid w:val="000B3450"/>
    <w:rsid w:val="000B6018"/>
    <w:rsid w:val="000B778B"/>
    <w:rsid w:val="000C5AFA"/>
    <w:rsid w:val="000C6948"/>
    <w:rsid w:val="000C7FEC"/>
    <w:rsid w:val="000E6E2E"/>
    <w:rsid w:val="00105C3D"/>
    <w:rsid w:val="00107FA3"/>
    <w:rsid w:val="0011010E"/>
    <w:rsid w:val="00125931"/>
    <w:rsid w:val="00141C70"/>
    <w:rsid w:val="001468FC"/>
    <w:rsid w:val="00155456"/>
    <w:rsid w:val="001775DB"/>
    <w:rsid w:val="001922A0"/>
    <w:rsid w:val="00195000"/>
    <w:rsid w:val="001A262D"/>
    <w:rsid w:val="001A4844"/>
    <w:rsid w:val="001B4F7E"/>
    <w:rsid w:val="001D472B"/>
    <w:rsid w:val="001E0508"/>
    <w:rsid w:val="001E2B63"/>
    <w:rsid w:val="00213FE8"/>
    <w:rsid w:val="002152B1"/>
    <w:rsid w:val="00215691"/>
    <w:rsid w:val="00227546"/>
    <w:rsid w:val="00230671"/>
    <w:rsid w:val="0023534F"/>
    <w:rsid w:val="00242EA9"/>
    <w:rsid w:val="002479BA"/>
    <w:rsid w:val="00250851"/>
    <w:rsid w:val="00253F70"/>
    <w:rsid w:val="00256380"/>
    <w:rsid w:val="00266D99"/>
    <w:rsid w:val="00270B52"/>
    <w:rsid w:val="00275872"/>
    <w:rsid w:val="0028339E"/>
    <w:rsid w:val="002845AD"/>
    <w:rsid w:val="00293FE5"/>
    <w:rsid w:val="00297CDE"/>
    <w:rsid w:val="002B5730"/>
    <w:rsid w:val="002B7119"/>
    <w:rsid w:val="002E36B2"/>
    <w:rsid w:val="002E5A79"/>
    <w:rsid w:val="00302234"/>
    <w:rsid w:val="00312293"/>
    <w:rsid w:val="00312EAA"/>
    <w:rsid w:val="00315D0A"/>
    <w:rsid w:val="00317BF5"/>
    <w:rsid w:val="00346B60"/>
    <w:rsid w:val="00347FBB"/>
    <w:rsid w:val="003546C7"/>
    <w:rsid w:val="00356A84"/>
    <w:rsid w:val="00363CF8"/>
    <w:rsid w:val="00371E49"/>
    <w:rsid w:val="003749A6"/>
    <w:rsid w:val="00374A66"/>
    <w:rsid w:val="00377AC9"/>
    <w:rsid w:val="003844E3"/>
    <w:rsid w:val="00387DA9"/>
    <w:rsid w:val="00394485"/>
    <w:rsid w:val="003A4C88"/>
    <w:rsid w:val="003C2CCC"/>
    <w:rsid w:val="003C73D3"/>
    <w:rsid w:val="003D639F"/>
    <w:rsid w:val="003F59A6"/>
    <w:rsid w:val="004029FF"/>
    <w:rsid w:val="0041128E"/>
    <w:rsid w:val="004130BE"/>
    <w:rsid w:val="00417B54"/>
    <w:rsid w:val="004230DC"/>
    <w:rsid w:val="004246B4"/>
    <w:rsid w:val="00424FA8"/>
    <w:rsid w:val="00436265"/>
    <w:rsid w:val="0044407E"/>
    <w:rsid w:val="00447625"/>
    <w:rsid w:val="00461BE0"/>
    <w:rsid w:val="00464FD6"/>
    <w:rsid w:val="00473446"/>
    <w:rsid w:val="0047395F"/>
    <w:rsid w:val="00486A47"/>
    <w:rsid w:val="004942CA"/>
    <w:rsid w:val="004A2AA7"/>
    <w:rsid w:val="004B1506"/>
    <w:rsid w:val="004B6CD3"/>
    <w:rsid w:val="004B6E83"/>
    <w:rsid w:val="004C57DC"/>
    <w:rsid w:val="004D650A"/>
    <w:rsid w:val="004E6D6E"/>
    <w:rsid w:val="004E75E2"/>
    <w:rsid w:val="004F2C74"/>
    <w:rsid w:val="004F2EDC"/>
    <w:rsid w:val="00507841"/>
    <w:rsid w:val="00517315"/>
    <w:rsid w:val="00536555"/>
    <w:rsid w:val="00546198"/>
    <w:rsid w:val="00550E4F"/>
    <w:rsid w:val="005747CE"/>
    <w:rsid w:val="00577433"/>
    <w:rsid w:val="005A0448"/>
    <w:rsid w:val="005A04FC"/>
    <w:rsid w:val="005A403C"/>
    <w:rsid w:val="005A79F8"/>
    <w:rsid w:val="005B7BD7"/>
    <w:rsid w:val="005D1C9C"/>
    <w:rsid w:val="005D55B4"/>
    <w:rsid w:val="005F32D6"/>
    <w:rsid w:val="0060712D"/>
    <w:rsid w:val="0061212B"/>
    <w:rsid w:val="00624C79"/>
    <w:rsid w:val="0063212C"/>
    <w:rsid w:val="006369D7"/>
    <w:rsid w:val="00645279"/>
    <w:rsid w:val="00657944"/>
    <w:rsid w:val="00661A33"/>
    <w:rsid w:val="0068055D"/>
    <w:rsid w:val="006A758D"/>
    <w:rsid w:val="006B2F5C"/>
    <w:rsid w:val="006C2ED3"/>
    <w:rsid w:val="006D0D4E"/>
    <w:rsid w:val="006D2BD0"/>
    <w:rsid w:val="006E13F5"/>
    <w:rsid w:val="006F19A4"/>
    <w:rsid w:val="007001B2"/>
    <w:rsid w:val="007061F3"/>
    <w:rsid w:val="007135C4"/>
    <w:rsid w:val="00725B18"/>
    <w:rsid w:val="00740492"/>
    <w:rsid w:val="00763C65"/>
    <w:rsid w:val="00767662"/>
    <w:rsid w:val="00775BF9"/>
    <w:rsid w:val="007823F7"/>
    <w:rsid w:val="00785107"/>
    <w:rsid w:val="007A4108"/>
    <w:rsid w:val="007A4534"/>
    <w:rsid w:val="007A7767"/>
    <w:rsid w:val="007B01AE"/>
    <w:rsid w:val="007B2215"/>
    <w:rsid w:val="007B290B"/>
    <w:rsid w:val="007B6477"/>
    <w:rsid w:val="007C12F3"/>
    <w:rsid w:val="007C1B51"/>
    <w:rsid w:val="007D6480"/>
    <w:rsid w:val="007F4157"/>
    <w:rsid w:val="007F7355"/>
    <w:rsid w:val="007F7B34"/>
    <w:rsid w:val="008059C3"/>
    <w:rsid w:val="00811679"/>
    <w:rsid w:val="00815CFC"/>
    <w:rsid w:val="00834556"/>
    <w:rsid w:val="00850168"/>
    <w:rsid w:val="008612A3"/>
    <w:rsid w:val="00875038"/>
    <w:rsid w:val="0087508D"/>
    <w:rsid w:val="00877022"/>
    <w:rsid w:val="008800EB"/>
    <w:rsid w:val="00885558"/>
    <w:rsid w:val="008A4471"/>
    <w:rsid w:val="008B0A00"/>
    <w:rsid w:val="008B70D7"/>
    <w:rsid w:val="008C4ECD"/>
    <w:rsid w:val="008C63AC"/>
    <w:rsid w:val="008D25E8"/>
    <w:rsid w:val="008E320F"/>
    <w:rsid w:val="008F0BBE"/>
    <w:rsid w:val="00903642"/>
    <w:rsid w:val="00923BFD"/>
    <w:rsid w:val="0093003A"/>
    <w:rsid w:val="00931D69"/>
    <w:rsid w:val="00953300"/>
    <w:rsid w:val="00953CE3"/>
    <w:rsid w:val="00955D6F"/>
    <w:rsid w:val="00964518"/>
    <w:rsid w:val="00964E6F"/>
    <w:rsid w:val="00974E70"/>
    <w:rsid w:val="00977FF9"/>
    <w:rsid w:val="00983AD2"/>
    <w:rsid w:val="00987D3E"/>
    <w:rsid w:val="00987D6F"/>
    <w:rsid w:val="00992596"/>
    <w:rsid w:val="009943B6"/>
    <w:rsid w:val="009B3C5E"/>
    <w:rsid w:val="009B6774"/>
    <w:rsid w:val="009C0216"/>
    <w:rsid w:val="009C09A3"/>
    <w:rsid w:val="009C7159"/>
    <w:rsid w:val="009E365C"/>
    <w:rsid w:val="009E5D70"/>
    <w:rsid w:val="009E65E3"/>
    <w:rsid w:val="009F7BE2"/>
    <w:rsid w:val="00A02B88"/>
    <w:rsid w:val="00A14E9C"/>
    <w:rsid w:val="00A22517"/>
    <w:rsid w:val="00A3011B"/>
    <w:rsid w:val="00A32E18"/>
    <w:rsid w:val="00A334AE"/>
    <w:rsid w:val="00A37A06"/>
    <w:rsid w:val="00A51210"/>
    <w:rsid w:val="00A6176C"/>
    <w:rsid w:val="00A64CDB"/>
    <w:rsid w:val="00A66B80"/>
    <w:rsid w:val="00A72CDA"/>
    <w:rsid w:val="00A74FFF"/>
    <w:rsid w:val="00A95664"/>
    <w:rsid w:val="00AA1E6A"/>
    <w:rsid w:val="00AA40FE"/>
    <w:rsid w:val="00AA528A"/>
    <w:rsid w:val="00AB68B0"/>
    <w:rsid w:val="00AB7EB5"/>
    <w:rsid w:val="00AD1300"/>
    <w:rsid w:val="00AE06B8"/>
    <w:rsid w:val="00AF0EDA"/>
    <w:rsid w:val="00AF3D72"/>
    <w:rsid w:val="00AF71AE"/>
    <w:rsid w:val="00B05662"/>
    <w:rsid w:val="00B07F4A"/>
    <w:rsid w:val="00B213F1"/>
    <w:rsid w:val="00B34D20"/>
    <w:rsid w:val="00B37F12"/>
    <w:rsid w:val="00B4613F"/>
    <w:rsid w:val="00B53B58"/>
    <w:rsid w:val="00B55A85"/>
    <w:rsid w:val="00B718F7"/>
    <w:rsid w:val="00B91C0E"/>
    <w:rsid w:val="00B9649B"/>
    <w:rsid w:val="00BA303A"/>
    <w:rsid w:val="00BA46F4"/>
    <w:rsid w:val="00BB5FE0"/>
    <w:rsid w:val="00BB7F20"/>
    <w:rsid w:val="00BC09FF"/>
    <w:rsid w:val="00BE14B2"/>
    <w:rsid w:val="00BE1AD6"/>
    <w:rsid w:val="00BF0417"/>
    <w:rsid w:val="00BF268D"/>
    <w:rsid w:val="00C0054C"/>
    <w:rsid w:val="00C07E42"/>
    <w:rsid w:val="00C14892"/>
    <w:rsid w:val="00C34F2A"/>
    <w:rsid w:val="00C35F03"/>
    <w:rsid w:val="00C641B3"/>
    <w:rsid w:val="00C7765E"/>
    <w:rsid w:val="00C83BEA"/>
    <w:rsid w:val="00C967D6"/>
    <w:rsid w:val="00CA131D"/>
    <w:rsid w:val="00CA667E"/>
    <w:rsid w:val="00CA6EE6"/>
    <w:rsid w:val="00CB1DA6"/>
    <w:rsid w:val="00CB4CDB"/>
    <w:rsid w:val="00CB4DA9"/>
    <w:rsid w:val="00CC0D14"/>
    <w:rsid w:val="00CC17B4"/>
    <w:rsid w:val="00CF7518"/>
    <w:rsid w:val="00D05B30"/>
    <w:rsid w:val="00D11952"/>
    <w:rsid w:val="00D15F8E"/>
    <w:rsid w:val="00D23D54"/>
    <w:rsid w:val="00D2487B"/>
    <w:rsid w:val="00D33119"/>
    <w:rsid w:val="00D37CCD"/>
    <w:rsid w:val="00D44D56"/>
    <w:rsid w:val="00D462E7"/>
    <w:rsid w:val="00D540C7"/>
    <w:rsid w:val="00D66258"/>
    <w:rsid w:val="00D72C64"/>
    <w:rsid w:val="00D737B2"/>
    <w:rsid w:val="00D778CF"/>
    <w:rsid w:val="00D820E7"/>
    <w:rsid w:val="00D842F4"/>
    <w:rsid w:val="00D93406"/>
    <w:rsid w:val="00D938B4"/>
    <w:rsid w:val="00DB0C13"/>
    <w:rsid w:val="00DB2D3C"/>
    <w:rsid w:val="00DC0050"/>
    <w:rsid w:val="00DC134F"/>
    <w:rsid w:val="00DF0BDF"/>
    <w:rsid w:val="00DF30D5"/>
    <w:rsid w:val="00E05CF2"/>
    <w:rsid w:val="00E144A3"/>
    <w:rsid w:val="00E213DC"/>
    <w:rsid w:val="00E240B6"/>
    <w:rsid w:val="00E2465D"/>
    <w:rsid w:val="00E30CCA"/>
    <w:rsid w:val="00E35647"/>
    <w:rsid w:val="00E45B52"/>
    <w:rsid w:val="00E50C28"/>
    <w:rsid w:val="00E52D6A"/>
    <w:rsid w:val="00E711F0"/>
    <w:rsid w:val="00E7403C"/>
    <w:rsid w:val="00E772D6"/>
    <w:rsid w:val="00E8187A"/>
    <w:rsid w:val="00EA50A5"/>
    <w:rsid w:val="00EB30F4"/>
    <w:rsid w:val="00EB341A"/>
    <w:rsid w:val="00ED4D34"/>
    <w:rsid w:val="00ED6B5E"/>
    <w:rsid w:val="00EE4450"/>
    <w:rsid w:val="00EF7194"/>
    <w:rsid w:val="00F06177"/>
    <w:rsid w:val="00F15A8B"/>
    <w:rsid w:val="00F177D6"/>
    <w:rsid w:val="00F17E26"/>
    <w:rsid w:val="00F2654D"/>
    <w:rsid w:val="00F3173B"/>
    <w:rsid w:val="00F5217B"/>
    <w:rsid w:val="00F53D21"/>
    <w:rsid w:val="00F55745"/>
    <w:rsid w:val="00F62A7F"/>
    <w:rsid w:val="00F71008"/>
    <w:rsid w:val="00F72034"/>
    <w:rsid w:val="00F81087"/>
    <w:rsid w:val="00FA38E2"/>
    <w:rsid w:val="00FC6BA4"/>
    <w:rsid w:val="00FC6FCB"/>
    <w:rsid w:val="00FE5421"/>
    <w:rsid w:val="00FF0FF3"/>
    <w:rsid w:val="00FF60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ACDA5E"/>
  <w15:chartTrackingRefBased/>
  <w15:docId w15:val="{C633B343-94F4-4573-97B1-08ED2FC31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ny">
    <w:name w:val="Normal"/>
    <w:qFormat/>
    <w:rsid w:val="0023534F"/>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edniasiatka21">
    <w:name w:val="Średnia siatka 21"/>
    <w:link w:val="redniasiatka2Znak1"/>
    <w:uiPriority w:val="99"/>
    <w:qFormat/>
    <w:rsid w:val="0023534F"/>
    <w:pPr>
      <w:suppressAutoHyphens/>
      <w:autoSpaceDN w:val="0"/>
      <w:ind w:left="190" w:hanging="10"/>
      <w:jc w:val="both"/>
      <w:textAlignment w:val="baseline"/>
    </w:pPr>
    <w:rPr>
      <w:rFonts w:ascii="Times New Roman" w:hAnsi="Times New Roman"/>
      <w:color w:val="000000"/>
      <w:sz w:val="22"/>
    </w:rPr>
  </w:style>
  <w:style w:type="paragraph" w:customStyle="1" w:styleId="Kolorowalistaakcent11">
    <w:name w:val="Kolorowa lista — akcent 11"/>
    <w:aliases w:val="L1,Numerowanie,Akapit z listą5,T_SZ_List Paragraph,normalny tekst,Akapit z listą BS,CW_Lista,Colorful List Accent 1,List Paragraph,Akapit z listą4,Akapit z listą1,Średnia siatka 1 — akcent 21,sw tekst"/>
    <w:basedOn w:val="Normalny"/>
    <w:link w:val="Kolorowalistaakcent1Znak"/>
    <w:uiPriority w:val="34"/>
    <w:qFormat/>
    <w:rsid w:val="0023534F"/>
    <w:pPr>
      <w:ind w:left="720"/>
      <w:contextualSpacing/>
    </w:pPr>
    <w:rPr>
      <w:sz w:val="20"/>
      <w:szCs w:val="20"/>
      <w:lang w:val="x-none" w:eastAsia="x-none"/>
    </w:rPr>
  </w:style>
  <w:style w:type="character" w:styleId="Hipercze">
    <w:name w:val="Hyperlink"/>
    <w:uiPriority w:val="99"/>
    <w:rsid w:val="0023534F"/>
    <w:rPr>
      <w:rFonts w:cs="Times New Roman"/>
      <w:u w:val="single"/>
    </w:rPr>
  </w:style>
  <w:style w:type="character" w:customStyle="1" w:styleId="Kolorowalistaakcent1Znak">
    <w:name w:val="Kolorowa lista — akcent 1 Znak"/>
    <w:aliases w:val="L1 Znak,Numerowanie Znak,Akapit z listą5 Znak,T_SZ_List Paragraph Znak,normalny tekst Znak,Kolorowa lista — akcent 11 Znak,Akapit z listą BS Znak,CW_Lista Znak,Colorful List Accent 1 Znak,List Paragraph Znak,sw tekst Znak"/>
    <w:link w:val="Kolorowalistaakcent11"/>
    <w:uiPriority w:val="34"/>
    <w:qFormat/>
    <w:locked/>
    <w:rsid w:val="0023534F"/>
    <w:rPr>
      <w:rFonts w:ascii="Calibri" w:hAnsi="Calibri"/>
    </w:rPr>
  </w:style>
  <w:style w:type="paragraph" w:styleId="Tekstpodstawowywcity2">
    <w:name w:val="Body Text Indent 2"/>
    <w:basedOn w:val="Normalny"/>
    <w:link w:val="Tekstpodstawowywcity2Znak"/>
    <w:uiPriority w:val="99"/>
    <w:rsid w:val="0023534F"/>
    <w:pPr>
      <w:widowControl w:val="0"/>
      <w:autoSpaceDE w:val="0"/>
      <w:autoSpaceDN w:val="0"/>
      <w:adjustRightInd w:val="0"/>
      <w:spacing w:after="120" w:line="480" w:lineRule="auto"/>
      <w:ind w:left="283"/>
    </w:pPr>
    <w:rPr>
      <w:rFonts w:ascii="Arial" w:hAnsi="Arial"/>
      <w:sz w:val="20"/>
      <w:szCs w:val="20"/>
      <w:lang w:val="x-none" w:eastAsia="pl-PL"/>
    </w:rPr>
  </w:style>
  <w:style w:type="character" w:customStyle="1" w:styleId="Tekstpodstawowywcity2Znak">
    <w:name w:val="Tekst podstawowy wcięty 2 Znak"/>
    <w:link w:val="Tekstpodstawowywcity2"/>
    <w:uiPriority w:val="99"/>
    <w:locked/>
    <w:rsid w:val="0023534F"/>
    <w:rPr>
      <w:rFonts w:ascii="Arial" w:hAnsi="Arial" w:cs="Arial"/>
      <w:sz w:val="20"/>
      <w:szCs w:val="20"/>
      <w:lang w:eastAsia="pl-PL"/>
    </w:rPr>
  </w:style>
  <w:style w:type="character" w:customStyle="1" w:styleId="redniasiatka2Znak1">
    <w:name w:val="Średnia siatka 2 Znak1"/>
    <w:link w:val="redniasiatka21"/>
    <w:uiPriority w:val="99"/>
    <w:locked/>
    <w:rsid w:val="0023534F"/>
    <w:rPr>
      <w:rFonts w:ascii="Times New Roman" w:hAnsi="Times New Roman"/>
      <w:color w:val="000000"/>
      <w:sz w:val="22"/>
      <w:lang w:eastAsia="pl-PL" w:bidi="ar-SA"/>
    </w:rPr>
  </w:style>
  <w:style w:type="paragraph" w:styleId="Nagwek">
    <w:name w:val="header"/>
    <w:aliases w:val="Nagłówek strony"/>
    <w:basedOn w:val="Normalny"/>
    <w:link w:val="NagwekZnak"/>
    <w:uiPriority w:val="99"/>
    <w:rsid w:val="00AF0EDA"/>
    <w:pPr>
      <w:tabs>
        <w:tab w:val="center" w:pos="4536"/>
        <w:tab w:val="right" w:pos="9072"/>
      </w:tabs>
    </w:pPr>
    <w:rPr>
      <w:sz w:val="20"/>
      <w:szCs w:val="20"/>
      <w:lang w:val="x-none" w:eastAsia="x-none"/>
    </w:rPr>
  </w:style>
  <w:style w:type="character" w:customStyle="1" w:styleId="NagwekZnak">
    <w:name w:val="Nagłówek Znak"/>
    <w:aliases w:val="Nagłówek strony Znak"/>
    <w:link w:val="Nagwek"/>
    <w:uiPriority w:val="99"/>
    <w:locked/>
    <w:rsid w:val="00AF0EDA"/>
    <w:rPr>
      <w:rFonts w:ascii="Calibri" w:hAnsi="Calibri" w:cs="Times New Roman"/>
    </w:rPr>
  </w:style>
  <w:style w:type="paragraph" w:styleId="Stopka">
    <w:name w:val="footer"/>
    <w:basedOn w:val="Normalny"/>
    <w:link w:val="StopkaZnak"/>
    <w:uiPriority w:val="99"/>
    <w:rsid w:val="00AF0EDA"/>
    <w:pPr>
      <w:tabs>
        <w:tab w:val="center" w:pos="4536"/>
        <w:tab w:val="right" w:pos="9072"/>
      </w:tabs>
    </w:pPr>
    <w:rPr>
      <w:sz w:val="20"/>
      <w:szCs w:val="20"/>
      <w:lang w:val="x-none" w:eastAsia="x-none"/>
    </w:rPr>
  </w:style>
  <w:style w:type="character" w:customStyle="1" w:styleId="StopkaZnak">
    <w:name w:val="Stopka Znak"/>
    <w:link w:val="Stopka"/>
    <w:uiPriority w:val="99"/>
    <w:locked/>
    <w:rsid w:val="00AF0EDA"/>
    <w:rPr>
      <w:rFonts w:ascii="Calibri" w:hAnsi="Calibri" w:cs="Times New Roman"/>
    </w:rPr>
  </w:style>
  <w:style w:type="character" w:styleId="UyteHipercze">
    <w:name w:val="FollowedHyperlink"/>
    <w:uiPriority w:val="99"/>
    <w:semiHidden/>
    <w:rsid w:val="00E35647"/>
    <w:rPr>
      <w:rFonts w:cs="Times New Roman"/>
      <w:color w:val="954F72"/>
      <w:u w:val="single"/>
    </w:rPr>
  </w:style>
  <w:style w:type="paragraph" w:styleId="Tekstprzypisudolnego">
    <w:name w:val="footnote text"/>
    <w:basedOn w:val="Normalny"/>
    <w:link w:val="TekstprzypisudolnegoZnak"/>
    <w:uiPriority w:val="99"/>
    <w:rsid w:val="00E35647"/>
    <w:rPr>
      <w:rFonts w:ascii="Times New Roman" w:hAnsi="Times New Roman"/>
      <w:sz w:val="20"/>
      <w:szCs w:val="20"/>
      <w:lang w:val="x-none" w:eastAsia="pl-PL"/>
    </w:rPr>
  </w:style>
  <w:style w:type="character" w:customStyle="1" w:styleId="TekstprzypisudolnegoZnak">
    <w:name w:val="Tekst przypisu dolnego Znak"/>
    <w:link w:val="Tekstprzypisudolnego"/>
    <w:uiPriority w:val="99"/>
    <w:locked/>
    <w:rsid w:val="00E35647"/>
    <w:rPr>
      <w:rFonts w:ascii="Times New Roman" w:hAnsi="Times New Roman" w:cs="Times New Roman"/>
      <w:sz w:val="20"/>
      <w:szCs w:val="20"/>
      <w:lang w:eastAsia="pl-PL"/>
    </w:rPr>
  </w:style>
  <w:style w:type="paragraph" w:styleId="Tekstdymka">
    <w:name w:val="Balloon Text"/>
    <w:basedOn w:val="Normalny"/>
    <w:link w:val="TekstdymkaZnak"/>
    <w:uiPriority w:val="99"/>
    <w:semiHidden/>
    <w:rsid w:val="00D37CCD"/>
    <w:rPr>
      <w:rFonts w:ascii="Tahoma" w:hAnsi="Tahoma"/>
      <w:sz w:val="16"/>
      <w:szCs w:val="16"/>
      <w:lang w:val="x-none" w:eastAsia="x-none"/>
    </w:rPr>
  </w:style>
  <w:style w:type="character" w:customStyle="1" w:styleId="TekstdymkaZnak">
    <w:name w:val="Tekst dymka Znak"/>
    <w:link w:val="Tekstdymka"/>
    <w:uiPriority w:val="99"/>
    <w:semiHidden/>
    <w:locked/>
    <w:rsid w:val="00D37CCD"/>
    <w:rPr>
      <w:rFonts w:ascii="Tahoma" w:hAnsi="Tahoma" w:cs="Tahoma"/>
      <w:sz w:val="16"/>
      <w:szCs w:val="16"/>
    </w:rPr>
  </w:style>
  <w:style w:type="character" w:styleId="Odwoanieprzypisudolnego">
    <w:name w:val="footnote reference"/>
    <w:uiPriority w:val="99"/>
    <w:unhideWhenUsed/>
    <w:rsid w:val="00253F70"/>
    <w:rPr>
      <w:vertAlign w:val="superscript"/>
    </w:rPr>
  </w:style>
  <w:style w:type="character" w:styleId="Odwoaniedokomentarza">
    <w:name w:val="annotation reference"/>
    <w:uiPriority w:val="99"/>
    <w:semiHidden/>
    <w:unhideWhenUsed/>
    <w:rsid w:val="00072CF4"/>
    <w:rPr>
      <w:sz w:val="16"/>
      <w:szCs w:val="16"/>
    </w:rPr>
  </w:style>
  <w:style w:type="paragraph" w:styleId="Tekstkomentarza">
    <w:name w:val="annotation text"/>
    <w:basedOn w:val="Normalny"/>
    <w:link w:val="TekstkomentarzaZnak"/>
    <w:uiPriority w:val="99"/>
    <w:unhideWhenUsed/>
    <w:rsid w:val="00072CF4"/>
    <w:rPr>
      <w:sz w:val="20"/>
      <w:szCs w:val="20"/>
    </w:rPr>
  </w:style>
  <w:style w:type="character" w:customStyle="1" w:styleId="TekstkomentarzaZnak">
    <w:name w:val="Tekst komentarza Znak"/>
    <w:link w:val="Tekstkomentarza"/>
    <w:uiPriority w:val="99"/>
    <w:rsid w:val="00072CF4"/>
    <w:rPr>
      <w:lang w:eastAsia="en-US"/>
    </w:rPr>
  </w:style>
  <w:style w:type="paragraph" w:styleId="Tematkomentarza">
    <w:name w:val="annotation subject"/>
    <w:basedOn w:val="Tekstkomentarza"/>
    <w:next w:val="Tekstkomentarza"/>
    <w:link w:val="TematkomentarzaZnak"/>
    <w:uiPriority w:val="99"/>
    <w:semiHidden/>
    <w:unhideWhenUsed/>
    <w:rsid w:val="00072CF4"/>
    <w:rPr>
      <w:b/>
      <w:bCs/>
    </w:rPr>
  </w:style>
  <w:style w:type="character" w:customStyle="1" w:styleId="TematkomentarzaZnak">
    <w:name w:val="Temat komentarza Znak"/>
    <w:link w:val="Tematkomentarza"/>
    <w:uiPriority w:val="99"/>
    <w:semiHidden/>
    <w:rsid w:val="00072CF4"/>
    <w:rPr>
      <w:b/>
      <w:bCs/>
      <w:lang w:eastAsia="en-US"/>
    </w:rPr>
  </w:style>
  <w:style w:type="character" w:customStyle="1" w:styleId="redniasiatka2Znak">
    <w:name w:val="Średnia siatka 2 Znak"/>
    <w:link w:val="redniecieniowanie1akcent1"/>
    <w:uiPriority w:val="99"/>
    <w:locked/>
    <w:rsid w:val="00645279"/>
    <w:rPr>
      <w:rFonts w:ascii="Times New Roman" w:eastAsia="Calibri" w:hAnsi="Times New Roman" w:cs="Times New Roman"/>
      <w:color w:val="000000"/>
      <w:sz w:val="22"/>
      <w:szCs w:val="22"/>
    </w:rPr>
  </w:style>
  <w:style w:type="table" w:styleId="redniecieniowanie1akcent1">
    <w:name w:val="Medium Shading 1 Accent 1"/>
    <w:basedOn w:val="Standardowy"/>
    <w:link w:val="redniasiatka2Znak"/>
    <w:uiPriority w:val="99"/>
    <w:semiHidden/>
    <w:unhideWhenUsed/>
    <w:rsid w:val="00645279"/>
    <w:rPr>
      <w:rFonts w:ascii="Times New Roman" w:hAnsi="Times New Roman"/>
      <w:color w:val="000000"/>
      <w:sz w:val="22"/>
      <w:szCs w:val="22"/>
      <w:lang w:val="x-none" w:eastAsia="x-none" w:bidi="x-none"/>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redniecieniowanie1akcent1Znak">
    <w:name w:val="Średnie cieniowanie 1 — akcent 1 Znak"/>
    <w:link w:val="redniasiatka2akcent1"/>
    <w:uiPriority w:val="99"/>
    <w:locked/>
    <w:rsid w:val="00AF3D72"/>
    <w:rPr>
      <w:rFonts w:ascii="Times New Roman" w:eastAsia="Calibri" w:hAnsi="Times New Roman" w:cs="Times New Roman"/>
      <w:color w:val="000000"/>
      <w:sz w:val="22"/>
      <w:szCs w:val="22"/>
    </w:rPr>
  </w:style>
  <w:style w:type="table" w:styleId="redniasiatka2akcent1">
    <w:name w:val="Medium Grid 2 Accent 1"/>
    <w:basedOn w:val="Standardowy"/>
    <w:link w:val="redniecieniowanie1akcent1Znak"/>
    <w:uiPriority w:val="99"/>
    <w:semiHidden/>
    <w:unhideWhenUsed/>
    <w:rsid w:val="00AF3D72"/>
    <w:rPr>
      <w:rFonts w:ascii="Times New Roman" w:hAnsi="Times New Roman"/>
      <w:color w:val="000000"/>
      <w:sz w:val="22"/>
      <w:szCs w:val="22"/>
      <w:lang w:val="x-none" w:eastAsia="x-none" w:bidi="x-non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ela-Siatka">
    <w:name w:val="Table Grid"/>
    <w:basedOn w:val="Standardowy"/>
    <w:locked/>
    <w:rsid w:val="00A32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link w:val="BezodstpwZnak"/>
    <w:qFormat/>
    <w:rsid w:val="00C641B3"/>
    <w:rPr>
      <w:rFonts w:eastAsia="Times New Roman"/>
      <w:sz w:val="22"/>
      <w:szCs w:val="22"/>
      <w:lang w:eastAsia="en-US"/>
    </w:rPr>
  </w:style>
  <w:style w:type="character" w:customStyle="1" w:styleId="BezodstpwZnak">
    <w:name w:val="Bez odstępów Znak"/>
    <w:link w:val="Bezodstpw"/>
    <w:rsid w:val="00C641B3"/>
    <w:rPr>
      <w:rFonts w:eastAsia="Times New Roman"/>
      <w:sz w:val="22"/>
      <w:szCs w:val="22"/>
      <w:lang w:eastAsia="en-US"/>
    </w:rPr>
  </w:style>
  <w:style w:type="paragraph" w:styleId="NormalnyWeb">
    <w:name w:val="Normal (Web)"/>
    <w:basedOn w:val="Normalny"/>
    <w:rsid w:val="00EE4450"/>
    <w:pPr>
      <w:spacing w:before="100" w:beforeAutospacing="1" w:after="100" w:afterAutospacing="1"/>
    </w:pPr>
    <w:rPr>
      <w:rFonts w:ascii="Times New Roman" w:eastAsia="Times New Roman" w:hAnsi="Times New Roman"/>
      <w:lang w:eastAsia="pl-PL"/>
    </w:rPr>
  </w:style>
  <w:style w:type="character" w:styleId="Uwydatnienie">
    <w:name w:val="Emphasis"/>
    <w:qFormat/>
    <w:locked/>
    <w:rsid w:val="00EE4450"/>
    <w:rPr>
      <w:i/>
      <w:iCs/>
    </w:rPr>
  </w:style>
  <w:style w:type="paragraph" w:customStyle="1" w:styleId="Standard">
    <w:name w:val="Standard"/>
    <w:rsid w:val="00EE4450"/>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EE4450"/>
    <w:pPr>
      <w:suppressLineNumbers/>
    </w:pPr>
  </w:style>
  <w:style w:type="paragraph" w:customStyle="1" w:styleId="Textbody">
    <w:name w:val="Text body"/>
    <w:basedOn w:val="Standard"/>
    <w:rsid w:val="00EE4450"/>
    <w:pPr>
      <w:spacing w:after="120"/>
    </w:pPr>
  </w:style>
  <w:style w:type="paragraph" w:styleId="Akapitzlist">
    <w:name w:val="List Paragraph"/>
    <w:basedOn w:val="Normalny"/>
    <w:uiPriority w:val="72"/>
    <w:qFormat/>
    <w:rsid w:val="00C07E42"/>
    <w:pPr>
      <w:ind w:left="720"/>
      <w:contextualSpacing/>
    </w:pPr>
  </w:style>
  <w:style w:type="paragraph" w:customStyle="1" w:styleId="Default">
    <w:name w:val="Default"/>
    <w:rsid w:val="00875038"/>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49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C4BA60-52DC-4B65-8C82-2D425CAF6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450</Words>
  <Characters>2704</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Załącznik Nr 6 do SIWZ</vt:lpstr>
    </vt:vector>
  </TitlesOfParts>
  <Company>Microsoft</Company>
  <LinksUpToDate>false</LinksUpToDate>
  <CharactersWithSpaces>3148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6 do SIWZ</dc:title>
  <dc:subject/>
  <dc:creator>Robert Słowikowski</dc:creator>
  <cp:keywords/>
  <cp:lastModifiedBy>Dorota Strzelczyk</cp:lastModifiedBy>
  <cp:revision>3</cp:revision>
  <cp:lastPrinted>2019-02-01T08:41:00Z</cp:lastPrinted>
  <dcterms:created xsi:type="dcterms:W3CDTF">2021-11-03T09:31:00Z</dcterms:created>
  <dcterms:modified xsi:type="dcterms:W3CDTF">2021-11-03T09:55:00Z</dcterms:modified>
</cp:coreProperties>
</file>