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6192E12" w:rsidR="00442869" w:rsidRPr="00442869" w:rsidRDefault="00B717B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A64E8A">
        <w:rPr>
          <w:rFonts w:ascii="Arial Narrow" w:hAnsi="Arial Narrow"/>
          <w:bCs/>
          <w:sz w:val="20"/>
          <w:szCs w:val="20"/>
        </w:rPr>
        <w:t>4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1A58855D" w:rsidR="00442869" w:rsidRPr="00442869" w:rsidRDefault="00B717B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12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2366983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717BB" w:rsidRPr="00B717BB">
        <w:rPr>
          <w:rFonts w:ascii="Arial Narrow" w:hAnsi="Arial Narrow" w:cs="Arial"/>
          <w:b/>
          <w:snapToGrid w:val="0"/>
          <w:sz w:val="22"/>
          <w:szCs w:val="22"/>
        </w:rPr>
        <w:t>Dostawę</w:t>
      </w:r>
      <w:r w:rsidR="00B717BB" w:rsidRPr="00B717B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paliw płynnych na potrzeby jednostek Ochotniczych Straży Pożarnych z terenu Gminy Przecław, Urzędu Miejskiego w Przecławiu oraz MOPS-u w 2023 roku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  <w:bookmarkStart w:id="0" w:name="_GoBack"/>
      <w:bookmarkEnd w:id="0"/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1734" w14:textId="77777777" w:rsidR="001650BA" w:rsidRDefault="001650BA" w:rsidP="002324F3">
      <w:pPr>
        <w:spacing w:after="0" w:line="240" w:lineRule="auto"/>
      </w:pPr>
      <w:r>
        <w:separator/>
      </w:r>
    </w:p>
  </w:endnote>
  <w:endnote w:type="continuationSeparator" w:id="0">
    <w:p w14:paraId="02C004A5" w14:textId="77777777" w:rsidR="001650BA" w:rsidRDefault="001650B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8025" w14:textId="77777777" w:rsidR="001650BA" w:rsidRDefault="001650BA" w:rsidP="002324F3">
      <w:pPr>
        <w:spacing w:after="0" w:line="240" w:lineRule="auto"/>
      </w:pPr>
      <w:r>
        <w:separator/>
      </w:r>
    </w:p>
  </w:footnote>
  <w:footnote w:type="continuationSeparator" w:id="0">
    <w:p w14:paraId="1A7EF646" w14:textId="77777777" w:rsidR="001650BA" w:rsidRDefault="001650B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B487B5D" w:rsidR="00603D43" w:rsidRDefault="00B717BB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Dostawa</w:t>
          </w:r>
          <w:r w:rsidRPr="00F2391A">
            <w:rPr>
              <w:rFonts w:ascii="Arial Narrow" w:eastAsia="Cambria" w:hAnsi="Arial Narrow" w:cs="Cambria"/>
              <w:b/>
              <w:bCs/>
              <w:i/>
            </w:rPr>
            <w:t xml:space="preserve"> paliw płynnych na potrzeby jednostek Ochotniczych Straży Pożarnych z terenu Gminy Przecław, Urzędu Miejskiego w Przecławiu oraz MOPS-u w 2023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650BA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17BB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BB409-19D6-41B3-A131-67334C0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2022-12-12T09:42:00Z</dcterms:modified>
</cp:coreProperties>
</file>