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A261" w14:textId="5B860D94" w:rsidR="00B62AC0" w:rsidRDefault="00B62AC0" w:rsidP="00B62AC0">
      <w:pPr>
        <w:spacing w:after="0" w:line="240" w:lineRule="auto"/>
        <w:jc w:val="right"/>
        <w:rPr>
          <w:rFonts w:ascii="Arial Narrow" w:hAnsi="Arial Narrow"/>
          <w:bCs/>
          <w:color w:val="auto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B6644CB" w14:textId="77777777" w:rsidR="00B62AC0" w:rsidRDefault="00B62AC0" w:rsidP="00B62AC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IR.271.1.2024</w:t>
      </w:r>
    </w:p>
    <w:p w14:paraId="7D6A0C9D" w14:textId="77777777" w:rsidR="00B62AC0" w:rsidRDefault="00B62AC0" w:rsidP="00B62AC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 stycznia 2024r.</w:t>
      </w:r>
    </w:p>
    <w:p w14:paraId="2AD39486" w14:textId="77777777" w:rsidR="00BA3000" w:rsidRPr="00BA3000" w:rsidRDefault="00BA3000" w:rsidP="00BA3000">
      <w:pPr>
        <w:widowControl w:val="0"/>
        <w:suppressAutoHyphens/>
        <w:adjustRightInd w:val="0"/>
        <w:spacing w:after="120" w:line="360" w:lineRule="auto"/>
        <w:ind w:left="0" w:firstLine="0"/>
        <w:jc w:val="center"/>
        <w:textAlignment w:val="baseline"/>
        <w:rPr>
          <w:rFonts w:ascii="Arial Narrow" w:hAnsi="Arial Narrow" w:cs="Calibri"/>
          <w:b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b/>
          <w:color w:val="auto"/>
          <w:sz w:val="22"/>
          <w:lang w:eastAsia="ar-SA"/>
        </w:rPr>
        <w:t>UMOWA  …………..</w:t>
      </w:r>
    </w:p>
    <w:p w14:paraId="11F590E1" w14:textId="0972D6B0" w:rsidR="00BA3000" w:rsidRPr="00BA3000" w:rsidRDefault="00BA3000" w:rsidP="00BA3000">
      <w:pPr>
        <w:widowControl w:val="0"/>
        <w:suppressAutoHyphens/>
        <w:adjustRightInd w:val="0"/>
        <w:spacing w:after="154" w:line="360" w:lineRule="auto"/>
        <w:ind w:left="-1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zawarta w dniu  …………. 202</w:t>
      </w:r>
      <w:r w:rsidR="0040644C">
        <w:rPr>
          <w:rFonts w:ascii="Arial Narrow" w:hAnsi="Arial Narrow" w:cs="Calibri"/>
          <w:color w:val="auto"/>
          <w:sz w:val="22"/>
          <w:lang w:eastAsia="ar-SA"/>
        </w:rPr>
        <w:t>4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 r. w Przecławiu pomiędzy: </w:t>
      </w:r>
    </w:p>
    <w:p w14:paraId="14C3C40F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Gminą Przecław, ul. Kilińskiego 7, 39-320 Przecław, NIP 817-19-799-11, REGON: 690581927 </w:t>
      </w:r>
    </w:p>
    <w:p w14:paraId="35452F65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zwaną w dalszej części umowy Zamawiającym i reprezentowanym przez: </w:t>
      </w:r>
    </w:p>
    <w:p w14:paraId="3A37F528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392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Renatę Siembab – Burmistrza Przecławia,</w:t>
      </w:r>
    </w:p>
    <w:p w14:paraId="0FC4D39B" w14:textId="614FA25D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przy kontrasygnacie Skarbnik Gminy </w:t>
      </w:r>
      <w:r w:rsidR="0040644C">
        <w:rPr>
          <w:rFonts w:ascii="Arial Narrow" w:hAnsi="Arial Narrow" w:cs="Calibri"/>
          <w:color w:val="auto"/>
          <w:sz w:val="22"/>
          <w:lang w:eastAsia="ar-SA"/>
        </w:rPr>
        <w:t>Renaty Koszyk</w:t>
      </w:r>
    </w:p>
    <w:p w14:paraId="0CF68D25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a </w:t>
      </w:r>
    </w:p>
    <w:p w14:paraId="699181E1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 z siedzibą w …………………………… </w:t>
      </w:r>
    </w:p>
    <w:p w14:paraId="0E3092D9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REGON:  …………………..NIP: ……………..reprezentowaną przez: </w:t>
      </w:r>
    </w:p>
    <w:p w14:paraId="787E36D7" w14:textId="77777777" w:rsidR="00BA3000" w:rsidRPr="00BA3000" w:rsidRDefault="00BA3000" w:rsidP="00C01EA2">
      <w:pPr>
        <w:widowControl w:val="0"/>
        <w:suppressAutoHyphens/>
        <w:adjustRightInd w:val="0"/>
        <w:spacing w:after="129" w:line="360" w:lineRule="auto"/>
        <w:ind w:left="-5" w:right="249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……………………………………………………………………. zwanym w dalszej części umowy Wykonawcą. </w:t>
      </w:r>
    </w:p>
    <w:p w14:paraId="425B7909" w14:textId="77777777" w:rsidR="0040644C" w:rsidRPr="0040644C" w:rsidRDefault="0040644C" w:rsidP="0040644C">
      <w:pPr>
        <w:widowControl w:val="0"/>
        <w:suppressAutoHyphens/>
        <w:adjustRightInd w:val="0"/>
        <w:spacing w:before="120" w:after="0" w:line="360" w:lineRule="auto"/>
        <w:ind w:left="0" w:firstLine="0"/>
        <w:textAlignment w:val="baseline"/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</w:pPr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t.j</w:t>
      </w:r>
      <w:proofErr w:type="spellEnd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 xml:space="preserve">. Dz. U. z 2023 r. poz. 1605 z </w:t>
      </w:r>
      <w:proofErr w:type="spellStart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późn</w:t>
      </w:r>
      <w:proofErr w:type="spellEnd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. zm.) i Zarządzeniem Nr 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43C6A6B4" w14:textId="77777777" w:rsidR="003828CB" w:rsidRPr="00417D3A" w:rsidRDefault="00FE26E7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1 </w:t>
      </w:r>
    </w:p>
    <w:p w14:paraId="36F62FFE" w14:textId="77777777" w:rsidR="00636A03" w:rsidRPr="00417D3A" w:rsidRDefault="00FE26E7" w:rsidP="00D35F0C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Zamawiający zleca, a Wykonawca przyjmuje do przygotowania i opracowania</w:t>
      </w:r>
      <w:r w:rsidR="00636A03" w:rsidRPr="00417D3A">
        <w:rPr>
          <w:rFonts w:ascii="Arial Narrow" w:hAnsi="Arial Narrow"/>
          <w:sz w:val="22"/>
        </w:rPr>
        <w:t>:</w:t>
      </w:r>
    </w:p>
    <w:p w14:paraId="1D9BECA1" w14:textId="77777777"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654668" w:rsidRPr="00417D3A">
        <w:rPr>
          <w:rFonts w:ascii="Arial Narrow" w:hAnsi="Arial Narrow"/>
          <w:sz w:val="22"/>
        </w:rPr>
        <w:t xml:space="preserve">, </w:t>
      </w:r>
    </w:p>
    <w:p w14:paraId="01D1AFAA" w14:textId="77777777"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warunkach zabudowy,</w:t>
      </w:r>
      <w:r w:rsidR="00654668" w:rsidRPr="00417D3A">
        <w:rPr>
          <w:rFonts w:ascii="Arial Narrow" w:hAnsi="Arial Narrow"/>
          <w:sz w:val="22"/>
        </w:rPr>
        <w:t xml:space="preserve"> </w:t>
      </w:r>
    </w:p>
    <w:p w14:paraId="644CB1B2" w14:textId="77777777"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o warunkach zabudowy, </w:t>
      </w:r>
    </w:p>
    <w:p w14:paraId="6D49E88F" w14:textId="77777777"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</w:t>
      </w:r>
      <w:r w:rsidR="00636A03" w:rsidRPr="00417D3A">
        <w:rPr>
          <w:rFonts w:ascii="Arial Narrow" w:hAnsi="Arial Narrow"/>
          <w:sz w:val="22"/>
        </w:rPr>
        <w:t xml:space="preserve">publicznego </w:t>
      </w:r>
    </w:p>
    <w:p w14:paraId="476BA033" w14:textId="77777777" w:rsidR="00636A03" w:rsidRPr="00417D3A" w:rsidRDefault="00636A03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</w:t>
      </w:r>
    </w:p>
    <w:p w14:paraId="06ED8DE3" w14:textId="2C51EA7F" w:rsidR="00417D3A" w:rsidRDefault="00FE26E7" w:rsidP="00D35F0C">
      <w:pPr>
        <w:spacing w:after="27" w:line="360" w:lineRule="auto"/>
        <w:ind w:left="408" w:firstLine="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zgodnie z ustawą z dnia 27 marca 2003 r. o planowaniu i zagospodarowaniu przestrzennym </w:t>
      </w:r>
      <w:r w:rsidR="0040644C" w:rsidRPr="0040644C">
        <w:rPr>
          <w:rFonts w:ascii="Arial Narrow" w:hAnsi="Arial Narrow"/>
          <w:sz w:val="22"/>
        </w:rPr>
        <w:t> (</w:t>
      </w:r>
      <w:proofErr w:type="spellStart"/>
      <w:r w:rsidR="0040644C" w:rsidRPr="0040644C">
        <w:rPr>
          <w:rFonts w:ascii="Arial Narrow" w:hAnsi="Arial Narrow"/>
          <w:sz w:val="22"/>
        </w:rPr>
        <w:t>t.j</w:t>
      </w:r>
      <w:proofErr w:type="spellEnd"/>
      <w:r w:rsidR="0040644C" w:rsidRPr="0040644C">
        <w:rPr>
          <w:rFonts w:ascii="Arial Narrow" w:hAnsi="Arial Narrow"/>
          <w:sz w:val="22"/>
        </w:rPr>
        <w:t xml:space="preserve">. Dz. U. z 2023 r. poz. 977 z </w:t>
      </w:r>
      <w:proofErr w:type="spellStart"/>
      <w:r w:rsidR="0040644C" w:rsidRPr="0040644C">
        <w:rPr>
          <w:rFonts w:ascii="Arial Narrow" w:hAnsi="Arial Narrow"/>
          <w:sz w:val="22"/>
        </w:rPr>
        <w:t>późn</w:t>
      </w:r>
      <w:proofErr w:type="spellEnd"/>
      <w:r w:rsidR="0040644C" w:rsidRPr="0040644C">
        <w:rPr>
          <w:rFonts w:ascii="Arial Narrow" w:hAnsi="Arial Narrow"/>
          <w:sz w:val="22"/>
        </w:rPr>
        <w:t>. zm.)</w:t>
      </w:r>
      <w:r w:rsidR="0040644C">
        <w:rPr>
          <w:rFonts w:ascii="Arial Narrow" w:hAnsi="Arial Narrow"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oraz </w:t>
      </w:r>
      <w:r w:rsidR="00636A03" w:rsidRPr="00417D3A">
        <w:rPr>
          <w:rFonts w:ascii="Arial Narrow" w:hAnsi="Arial Narrow"/>
          <w:sz w:val="22"/>
        </w:rPr>
        <w:t xml:space="preserve">treścią </w:t>
      </w:r>
      <w:r w:rsidR="00BB3F6B">
        <w:rPr>
          <w:rFonts w:ascii="Arial Narrow" w:hAnsi="Arial Narrow"/>
          <w:sz w:val="22"/>
        </w:rPr>
        <w:t>z</w:t>
      </w:r>
      <w:r w:rsidR="00292396">
        <w:rPr>
          <w:rFonts w:ascii="Arial Narrow" w:hAnsi="Arial Narrow"/>
          <w:sz w:val="22"/>
        </w:rPr>
        <w:t>apytania</w:t>
      </w:r>
      <w:r w:rsidR="0040644C">
        <w:rPr>
          <w:rFonts w:ascii="Arial Narrow" w:hAnsi="Arial Narrow"/>
          <w:sz w:val="22"/>
        </w:rPr>
        <w:t xml:space="preserve"> ofertowego</w:t>
      </w:r>
      <w:r w:rsidR="00292396">
        <w:rPr>
          <w:rFonts w:ascii="Arial Narrow" w:hAnsi="Arial Narrow"/>
          <w:sz w:val="22"/>
        </w:rPr>
        <w:t xml:space="preserve"> Nr IR.271.</w:t>
      </w:r>
      <w:r w:rsidR="00B62AC0">
        <w:rPr>
          <w:rFonts w:ascii="Arial Narrow" w:hAnsi="Arial Narrow"/>
          <w:sz w:val="22"/>
        </w:rPr>
        <w:t>1</w:t>
      </w:r>
      <w:r w:rsidR="00BB3F6B">
        <w:rPr>
          <w:rFonts w:ascii="Arial Narrow" w:hAnsi="Arial Narrow"/>
          <w:sz w:val="22"/>
        </w:rPr>
        <w:t>.202</w:t>
      </w:r>
      <w:r w:rsidR="00B62AC0">
        <w:rPr>
          <w:rFonts w:ascii="Arial Narrow" w:hAnsi="Arial Narrow"/>
          <w:sz w:val="22"/>
        </w:rPr>
        <w:t>4</w:t>
      </w:r>
      <w:r w:rsidR="00292396">
        <w:rPr>
          <w:rFonts w:ascii="Arial Narrow" w:hAnsi="Arial Narrow"/>
          <w:sz w:val="22"/>
        </w:rPr>
        <w:t xml:space="preserve"> z dnia </w:t>
      </w:r>
      <w:r w:rsidR="00B62AC0">
        <w:rPr>
          <w:rFonts w:ascii="Arial Narrow" w:hAnsi="Arial Narrow"/>
          <w:sz w:val="22"/>
        </w:rPr>
        <w:t>2</w:t>
      </w:r>
      <w:r w:rsidR="0040644C">
        <w:rPr>
          <w:rFonts w:ascii="Arial Narrow" w:hAnsi="Arial Narrow"/>
          <w:sz w:val="22"/>
        </w:rPr>
        <w:t xml:space="preserve"> </w:t>
      </w:r>
      <w:r w:rsidR="00B62AC0">
        <w:rPr>
          <w:rFonts w:ascii="Arial Narrow" w:hAnsi="Arial Narrow"/>
          <w:sz w:val="22"/>
        </w:rPr>
        <w:t>stycznia</w:t>
      </w:r>
      <w:r w:rsidR="0040644C">
        <w:rPr>
          <w:rFonts w:ascii="Arial Narrow" w:hAnsi="Arial Narrow"/>
          <w:sz w:val="22"/>
        </w:rPr>
        <w:t xml:space="preserve"> </w:t>
      </w:r>
      <w:r w:rsidR="00BA3000">
        <w:rPr>
          <w:rFonts w:ascii="Arial Narrow" w:hAnsi="Arial Narrow"/>
          <w:sz w:val="22"/>
        </w:rPr>
        <w:t>202</w:t>
      </w:r>
      <w:r w:rsidR="00B62AC0">
        <w:rPr>
          <w:rFonts w:ascii="Arial Narrow" w:hAnsi="Arial Narrow"/>
          <w:sz w:val="22"/>
        </w:rPr>
        <w:t>4</w:t>
      </w:r>
      <w:r w:rsidR="00636A03" w:rsidRPr="00417D3A">
        <w:rPr>
          <w:rFonts w:ascii="Arial Narrow" w:hAnsi="Arial Narrow"/>
          <w:sz w:val="22"/>
        </w:rPr>
        <w:t>r.</w:t>
      </w:r>
      <w:r w:rsidRPr="00417D3A">
        <w:rPr>
          <w:rFonts w:ascii="Arial Narrow" w:hAnsi="Arial Narrow"/>
          <w:sz w:val="22"/>
        </w:rPr>
        <w:t xml:space="preserve"> </w:t>
      </w:r>
    </w:p>
    <w:p w14:paraId="6268EA45" w14:textId="77777777" w:rsidR="00292396" w:rsidRPr="00292396" w:rsidRDefault="00FE26E7" w:rsidP="00292396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będzie zlecał opracowanie projektów decyzji sukcesywnie w miarę </w:t>
      </w:r>
      <w:r w:rsidR="00636A03" w:rsidRPr="00417D3A">
        <w:rPr>
          <w:rFonts w:ascii="Arial Narrow" w:hAnsi="Arial Narrow"/>
          <w:sz w:val="22"/>
        </w:rPr>
        <w:t>bieżących potrzeb.</w:t>
      </w:r>
    </w:p>
    <w:p w14:paraId="6DF04ABB" w14:textId="77777777" w:rsidR="003828CB" w:rsidRPr="00417D3A" w:rsidRDefault="00FE26E7" w:rsidP="00636A03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2 </w:t>
      </w:r>
    </w:p>
    <w:p w14:paraId="366FD6D4" w14:textId="77777777" w:rsidR="00636A03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Maksymalną liczbę projektów decyzji będących przedmiotem umowy ustala się na</w:t>
      </w:r>
      <w:r w:rsidR="00636A03" w:rsidRPr="00417D3A">
        <w:rPr>
          <w:rFonts w:ascii="Arial Narrow" w:hAnsi="Arial Narrow"/>
          <w:sz w:val="22"/>
        </w:rPr>
        <w:t>:</w:t>
      </w:r>
    </w:p>
    <w:p w14:paraId="7B915642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</w:t>
      </w:r>
      <w:r w:rsidR="00292396">
        <w:rPr>
          <w:rFonts w:ascii="Arial Narrow" w:hAnsi="Arial Narrow"/>
          <w:sz w:val="22"/>
        </w:rPr>
        <w:t xml:space="preserve"> inwestycji celu publicznego – 25</w:t>
      </w:r>
      <w:r w:rsidRPr="00417D3A">
        <w:rPr>
          <w:rFonts w:ascii="Arial Narrow" w:hAnsi="Arial Narrow"/>
          <w:sz w:val="22"/>
        </w:rPr>
        <w:t xml:space="preserve"> szt.</w:t>
      </w:r>
    </w:p>
    <w:p w14:paraId="11A71A9D" w14:textId="0AC946D6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lastRenderedPageBreak/>
        <w:t>projekty d</w:t>
      </w:r>
      <w:r w:rsidR="00292396">
        <w:rPr>
          <w:rFonts w:ascii="Arial Narrow" w:hAnsi="Arial Narrow"/>
          <w:sz w:val="22"/>
        </w:rPr>
        <w:t>ecyzji o warunkach zabudowy – 1</w:t>
      </w:r>
      <w:r w:rsidR="0040644C">
        <w:rPr>
          <w:rFonts w:ascii="Arial Narrow" w:hAnsi="Arial Narrow"/>
          <w:sz w:val="22"/>
        </w:rPr>
        <w:t>2</w:t>
      </w:r>
      <w:r w:rsidRPr="00417D3A">
        <w:rPr>
          <w:rFonts w:ascii="Arial Narrow" w:hAnsi="Arial Narrow"/>
          <w:sz w:val="22"/>
        </w:rPr>
        <w:t>0 szt.</w:t>
      </w:r>
    </w:p>
    <w:p w14:paraId="52B4BD98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</w:t>
      </w:r>
      <w:r w:rsidR="00E80EC8">
        <w:rPr>
          <w:rFonts w:ascii="Arial Narrow" w:hAnsi="Arial Narrow"/>
          <w:sz w:val="22"/>
        </w:rPr>
        <w:t xml:space="preserve">decyzji o warunkach zabudowy – </w:t>
      </w:r>
      <w:r w:rsidR="00234207">
        <w:rPr>
          <w:rFonts w:ascii="Arial Narrow" w:hAnsi="Arial Narrow"/>
          <w:sz w:val="22"/>
        </w:rPr>
        <w:t>15</w:t>
      </w:r>
      <w:r w:rsidRPr="00417D3A">
        <w:rPr>
          <w:rFonts w:ascii="Arial Narrow" w:hAnsi="Arial Narrow"/>
          <w:sz w:val="22"/>
        </w:rPr>
        <w:t xml:space="preserve"> szt.</w:t>
      </w:r>
    </w:p>
    <w:p w14:paraId="7ADA51C6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publicznego – </w:t>
      </w:r>
      <w:r w:rsidR="00E80EC8">
        <w:rPr>
          <w:rFonts w:ascii="Arial Narrow" w:hAnsi="Arial Narrow"/>
          <w:sz w:val="22"/>
        </w:rPr>
        <w:t>1</w:t>
      </w:r>
      <w:r w:rsidRPr="00417D3A">
        <w:rPr>
          <w:rFonts w:ascii="Arial Narrow" w:hAnsi="Arial Narrow"/>
          <w:sz w:val="22"/>
        </w:rPr>
        <w:t xml:space="preserve">0 szt. </w:t>
      </w:r>
    </w:p>
    <w:p w14:paraId="248005CD" w14:textId="77777777" w:rsidR="003828CB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opinie urbanistyczne -2 szt.</w:t>
      </w:r>
    </w:p>
    <w:p w14:paraId="5E6B6076" w14:textId="77777777" w:rsidR="003828CB" w:rsidRPr="00417D3A" w:rsidRDefault="00636A03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Łączna wartość zamówienia wynosi …………. zł brutto </w:t>
      </w:r>
      <w:r w:rsidR="00FE26E7" w:rsidRPr="00417D3A">
        <w:rPr>
          <w:rFonts w:ascii="Arial Narrow" w:hAnsi="Arial Narrow"/>
          <w:sz w:val="22"/>
        </w:rPr>
        <w:t xml:space="preserve">(słownie: </w:t>
      </w:r>
      <w:r w:rsidR="005C010B" w:rsidRPr="00417D3A">
        <w:rPr>
          <w:rFonts w:ascii="Arial Narrow" w:hAnsi="Arial Narrow"/>
          <w:sz w:val="22"/>
        </w:rPr>
        <w:t>………………………</w:t>
      </w:r>
      <w:r w:rsidR="00FE26E7" w:rsidRPr="00417D3A">
        <w:rPr>
          <w:rFonts w:ascii="Arial Narrow" w:hAnsi="Arial Narrow"/>
          <w:sz w:val="22"/>
        </w:rPr>
        <w:t xml:space="preserve">…………00/100). </w:t>
      </w:r>
    </w:p>
    <w:p w14:paraId="58608AA6" w14:textId="77777777" w:rsidR="005C010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wykonanie pojedynczego projektu decyzji określonej w § 1 ust. 1 ustala </w:t>
      </w:r>
      <w:r w:rsidR="005C010B" w:rsidRPr="00417D3A">
        <w:rPr>
          <w:rFonts w:ascii="Arial Narrow" w:hAnsi="Arial Narrow"/>
          <w:sz w:val="22"/>
        </w:rPr>
        <w:t xml:space="preserve">się wynagrodzenie </w:t>
      </w:r>
      <w:r w:rsidR="005C010B" w:rsidRPr="00417D3A">
        <w:rPr>
          <w:rFonts w:ascii="Arial Narrow" w:hAnsi="Arial Narrow"/>
          <w:sz w:val="22"/>
        </w:rPr>
        <w:tab/>
        <w:t xml:space="preserve">ryczałtowe, które </w:t>
      </w:r>
      <w:r w:rsidR="005C010B" w:rsidRPr="00417D3A">
        <w:rPr>
          <w:rFonts w:ascii="Arial Narrow" w:hAnsi="Arial Narrow"/>
          <w:sz w:val="22"/>
        </w:rPr>
        <w:tab/>
        <w:t>wynosi :</w:t>
      </w:r>
    </w:p>
    <w:p w14:paraId="0AB3DED8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 - netto ………… zł (słownie:………………………) tj. brutto ………………….. zł (słownie: ……………………..00/100).</w:t>
      </w:r>
    </w:p>
    <w:p w14:paraId="3178C475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o warunkach zabudowy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14:paraId="01159AFE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o warunkach zabudowy - netto ………… zł (słownie:………………………) tj. brutto ………………….. zł (słownie: ……………………..00/100).</w:t>
      </w:r>
    </w:p>
    <w:p w14:paraId="34E7B7A0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ustalających lokalizację inwestycji celu publicznego - netto ………… zł (słownie:………………………) tj. brutto ………………….. zł (słownie: ……………………..00/100).</w:t>
      </w:r>
    </w:p>
    <w:p w14:paraId="387C3531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14:paraId="10116365" w14:textId="77777777" w:rsidR="003828C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Faktyczna liczba wykonanych projektów decyzji zależna będzie od potrzeb Zamawiającego, a niewykorzystanie kwoty określonej w ust. 2 lub w ilości określonej w ust. 1 – w razie mniejszych potrzeb – nie może być podstawą roszczeń ze strony Wykonawcy. </w:t>
      </w:r>
      <w:r w:rsidR="009A3624">
        <w:rPr>
          <w:rFonts w:ascii="Arial Narrow" w:hAnsi="Arial Narrow"/>
          <w:sz w:val="22"/>
        </w:rPr>
        <w:t xml:space="preserve">W przypadku </w:t>
      </w:r>
      <w:r w:rsidR="000F6C6D">
        <w:rPr>
          <w:rFonts w:ascii="Arial Narrow" w:hAnsi="Arial Narrow"/>
          <w:sz w:val="22"/>
        </w:rPr>
        <w:t>konieczności zwiększenia ilość projektów decyzji Wykonawca zobowiązuje się do ich przygotowania w cenach określonych złożonej ofercie.</w:t>
      </w:r>
    </w:p>
    <w:p w14:paraId="061ED989" w14:textId="77777777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Wystawienie faktury nastąpi </w:t>
      </w:r>
      <w:r w:rsidR="009A3624">
        <w:rPr>
          <w:rFonts w:ascii="Arial Narrow" w:hAnsi="Arial Narrow"/>
          <w:sz w:val="22"/>
        </w:rPr>
        <w:t>na koniec każdego miesiąca za przygotowane w danym miesiącu projekty</w:t>
      </w:r>
      <w:r w:rsidRPr="00417D3A">
        <w:rPr>
          <w:rFonts w:ascii="Arial Narrow" w:hAnsi="Arial Narrow"/>
          <w:sz w:val="22"/>
        </w:rPr>
        <w:t xml:space="preserve"> decyzji Zamawiającemu.  </w:t>
      </w:r>
    </w:p>
    <w:p w14:paraId="688C06F4" w14:textId="77777777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Wynagrodzenie płatne będzie w terminie 14 dni po złożeniu rachunku przez Wykonawcę, przelewem na rachunek wskazany przez Wykonawcę. </w:t>
      </w:r>
    </w:p>
    <w:p w14:paraId="5EF3A298" w14:textId="68869172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obowiązywania umowy: od dnia po</w:t>
      </w:r>
      <w:r w:rsidR="00D21BD0" w:rsidRPr="00417D3A">
        <w:rPr>
          <w:rFonts w:ascii="Arial Narrow" w:hAnsi="Arial Narrow"/>
          <w:sz w:val="22"/>
        </w:rPr>
        <w:t>d</w:t>
      </w:r>
      <w:r w:rsidR="00292396">
        <w:rPr>
          <w:rFonts w:ascii="Arial Narrow" w:hAnsi="Arial Narrow"/>
          <w:sz w:val="22"/>
        </w:rPr>
        <w:t>pisania umowy do 31 grudnia 202</w:t>
      </w:r>
      <w:r w:rsidR="0040644C">
        <w:rPr>
          <w:rFonts w:ascii="Arial Narrow" w:hAnsi="Arial Narrow"/>
          <w:sz w:val="22"/>
        </w:rPr>
        <w:t>4</w:t>
      </w:r>
      <w:r w:rsidRPr="00417D3A">
        <w:rPr>
          <w:rFonts w:ascii="Arial Narrow" w:hAnsi="Arial Narrow"/>
          <w:sz w:val="22"/>
        </w:rPr>
        <w:t xml:space="preserve"> r., nie dłużej jednak niż do wyczerpania limitu zamówienia, o którym mowa w § </w:t>
      </w:r>
      <w:r>
        <w:rPr>
          <w:rFonts w:ascii="Arial Narrow" w:hAnsi="Arial Narrow"/>
          <w:sz w:val="22"/>
        </w:rPr>
        <w:t>2</w:t>
      </w:r>
      <w:r w:rsidR="00D21BD0" w:rsidRPr="00417D3A">
        <w:rPr>
          <w:rFonts w:ascii="Arial Narrow" w:hAnsi="Arial Narrow"/>
          <w:sz w:val="22"/>
        </w:rPr>
        <w:t xml:space="preserve"> ust. 1 </w:t>
      </w:r>
      <w:r w:rsidRPr="00417D3A">
        <w:rPr>
          <w:rFonts w:ascii="Arial Narrow" w:hAnsi="Arial Narrow"/>
          <w:sz w:val="22"/>
        </w:rPr>
        <w:t>i wykorzystani</w:t>
      </w:r>
      <w:r>
        <w:rPr>
          <w:rFonts w:ascii="Arial Narrow" w:hAnsi="Arial Narrow"/>
          <w:sz w:val="22"/>
        </w:rPr>
        <w:t xml:space="preserve">a kwoty łącznej określonej </w:t>
      </w:r>
      <w:r w:rsidR="00BA3000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w § 2</w:t>
      </w:r>
      <w:r w:rsidRPr="00417D3A">
        <w:rPr>
          <w:rFonts w:ascii="Arial Narrow" w:hAnsi="Arial Narrow"/>
          <w:sz w:val="22"/>
        </w:rPr>
        <w:t xml:space="preserve"> ust. 2.  </w:t>
      </w:r>
    </w:p>
    <w:p w14:paraId="43B186E6" w14:textId="77777777" w:rsidR="003828CB" w:rsidRPr="00C01EA2" w:rsidRDefault="00FE26E7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C01EA2">
        <w:rPr>
          <w:rFonts w:ascii="Arial Narrow" w:hAnsi="Arial Narrow"/>
          <w:sz w:val="22"/>
        </w:rPr>
        <w:t xml:space="preserve">W przypadku uchylenia decyzji przez organ II instancji kwota, o której mowa w ust. 3 należna jest za </w:t>
      </w:r>
      <w:r w:rsidR="00C01EA2" w:rsidRPr="00C01EA2">
        <w:rPr>
          <w:rFonts w:ascii="Arial Narrow" w:hAnsi="Arial Narrow"/>
          <w:sz w:val="22"/>
        </w:rPr>
        <w:t>decyzję I instancji</w:t>
      </w:r>
      <w:r w:rsidRPr="00C01EA2">
        <w:rPr>
          <w:rFonts w:ascii="Arial Narrow" w:hAnsi="Arial Narrow"/>
          <w:sz w:val="22"/>
        </w:rPr>
        <w:t xml:space="preserve">. </w:t>
      </w:r>
      <w:r w:rsidRPr="00C01EA2">
        <w:rPr>
          <w:rFonts w:ascii="Arial Narrow" w:hAnsi="Arial Narrow"/>
          <w:b/>
          <w:sz w:val="22"/>
        </w:rPr>
        <w:t xml:space="preserve"> </w:t>
      </w:r>
    </w:p>
    <w:p w14:paraId="0C90EBB1" w14:textId="77777777" w:rsid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14:paraId="2EAE9961" w14:textId="77777777" w:rsidR="00234207" w:rsidRP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Wykonawca oświadcza, że rachunek bankowy wskazany w umowie:</w:t>
      </w:r>
    </w:p>
    <w:p w14:paraId="7B3EDAED" w14:textId="77777777"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jest rachunkiem umożliwiający</w:t>
      </w:r>
      <w:r w:rsidR="00BA3000">
        <w:rPr>
          <w:rFonts w:ascii="Arial Narrow" w:hAnsi="Arial Narrow"/>
          <w:sz w:val="22"/>
        </w:rPr>
        <w:t>m</w:t>
      </w:r>
      <w:r w:rsidRPr="00234207">
        <w:rPr>
          <w:rFonts w:ascii="Arial Narrow" w:hAnsi="Arial Narrow"/>
          <w:sz w:val="22"/>
        </w:rPr>
        <w:t xml:space="preserve"> dokonanie płatności w ramach mechanizmu podzielonej płatności, o którym mowa powyżej,</w:t>
      </w:r>
    </w:p>
    <w:p w14:paraId="3561BB3F" w14:textId="77777777"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 xml:space="preserve">jest rachunkiem znajdującym się w elektronicznym wykazie pomiotów prowadzonym od </w:t>
      </w:r>
    </w:p>
    <w:p w14:paraId="01593130" w14:textId="77777777" w:rsidR="00234207" w:rsidRPr="00234207" w:rsidRDefault="00234207" w:rsidP="00234207">
      <w:pPr>
        <w:tabs>
          <w:tab w:val="left" w:pos="282"/>
        </w:tabs>
        <w:spacing w:line="360" w:lineRule="auto"/>
        <w:ind w:left="1416" w:right="2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1 września 2019 r. przez Szefa Krajowej Administracji Skarbowej, o której mowa w ustawie o podatku od towarów i usług.</w:t>
      </w:r>
    </w:p>
    <w:p w14:paraId="55C0B4FC" w14:textId="77777777" w:rsidR="00B21F05" w:rsidRPr="00292396" w:rsidRDefault="00234207" w:rsidP="0029239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uppressAutoHyphens/>
        <w:adjustRightInd w:val="0"/>
        <w:spacing w:after="200" w:line="360" w:lineRule="auto"/>
        <w:ind w:right="20" w:hanging="138"/>
        <w:textAlignment w:val="baseline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 przypadku gdy rachunek bankowy Wykonawcy nie spełn</w:t>
      </w:r>
      <w:r w:rsidR="00BA3000">
        <w:rPr>
          <w:rFonts w:ascii="Arial Narrow" w:hAnsi="Arial Narrow"/>
          <w:sz w:val="22"/>
        </w:rPr>
        <w:t>ia warunków określonych w ust. 10</w:t>
      </w:r>
      <w:r w:rsidRPr="00234207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5CEC0A61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3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66570094" w14:textId="77777777" w:rsidR="00D21BD0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wykonania ww. projektu decyzji od dnia przekazania wniosku Wyk</w:t>
      </w:r>
      <w:r w:rsidR="00D21BD0" w:rsidRPr="00417D3A">
        <w:rPr>
          <w:rFonts w:ascii="Arial Narrow" w:hAnsi="Arial Narrow"/>
          <w:sz w:val="22"/>
        </w:rPr>
        <w:t xml:space="preserve">onawcy wynosi 14 dni roboczych - </w:t>
      </w:r>
      <w:r w:rsidRPr="00417D3A">
        <w:rPr>
          <w:rFonts w:ascii="Arial Narrow" w:hAnsi="Arial Narrow"/>
          <w:sz w:val="22"/>
        </w:rPr>
        <w:t>projekty decyzji o warunkach zabudowy</w:t>
      </w:r>
      <w:r w:rsidR="009A3624">
        <w:rPr>
          <w:rFonts w:ascii="Arial Narrow" w:hAnsi="Arial Narrow"/>
          <w:sz w:val="22"/>
        </w:rPr>
        <w:t xml:space="preserve"> i zmieniające</w:t>
      </w:r>
      <w:r>
        <w:rPr>
          <w:rFonts w:ascii="Arial Narrow" w:hAnsi="Arial Narrow"/>
          <w:sz w:val="22"/>
        </w:rPr>
        <w:t>, 10</w:t>
      </w:r>
      <w:r w:rsidR="00D21BD0" w:rsidRPr="00417D3A">
        <w:rPr>
          <w:rFonts w:ascii="Arial Narrow" w:hAnsi="Arial Narrow"/>
          <w:sz w:val="22"/>
        </w:rPr>
        <w:t xml:space="preserve"> dni roboczych - </w:t>
      </w: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D21BD0" w:rsidRPr="00417D3A">
        <w:rPr>
          <w:rFonts w:ascii="Arial Narrow" w:hAnsi="Arial Narrow"/>
          <w:sz w:val="22"/>
        </w:rPr>
        <w:t xml:space="preserve"> i </w:t>
      </w:r>
      <w:r>
        <w:rPr>
          <w:rFonts w:ascii="Arial Narrow" w:hAnsi="Arial Narrow"/>
          <w:sz w:val="22"/>
        </w:rPr>
        <w:t>14</w:t>
      </w:r>
      <w:r w:rsidR="00D21BD0" w:rsidRPr="00417D3A">
        <w:rPr>
          <w:rFonts w:ascii="Arial Narrow" w:hAnsi="Arial Narrow"/>
          <w:sz w:val="22"/>
        </w:rPr>
        <w:t xml:space="preserve"> dni roboczych – opinie urbanistyczne. </w:t>
      </w:r>
      <w:r w:rsidRPr="00417D3A">
        <w:rPr>
          <w:rFonts w:ascii="Arial Narrow" w:hAnsi="Arial Narrow"/>
          <w:sz w:val="22"/>
        </w:rPr>
        <w:t xml:space="preserve"> </w:t>
      </w:r>
    </w:p>
    <w:p w14:paraId="32BE29B3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wymaga bezpośredniego kontaktu Wykonawcy i jego obecności w swojej siedzibie przynajmniej 1 raz na tydzień w wyznaczonym dniu tygodnia. </w:t>
      </w:r>
    </w:p>
    <w:p w14:paraId="44527C23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Umowa nie dopuszcza zmiany ceny. </w:t>
      </w:r>
    </w:p>
    <w:p w14:paraId="2B7128D4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Nadzór nad pracami objętymi umową pełnić będzie ze strony Zamawiającego – </w:t>
      </w:r>
      <w:r w:rsidR="00D21BD0" w:rsidRPr="00417D3A">
        <w:rPr>
          <w:rFonts w:ascii="Arial Narrow" w:hAnsi="Arial Narrow"/>
          <w:sz w:val="22"/>
        </w:rPr>
        <w:t>……………………………</w:t>
      </w:r>
    </w:p>
    <w:p w14:paraId="2F3805E3" w14:textId="77777777" w:rsidR="003828CB" w:rsidRPr="00292396" w:rsidRDefault="00FE26E7" w:rsidP="00292396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Upoważnia się do podpisywania zleceń do wykonania projektów decyzj</w:t>
      </w:r>
      <w:r w:rsidR="00292396">
        <w:rPr>
          <w:rFonts w:ascii="Arial Narrow" w:hAnsi="Arial Narrow"/>
          <w:sz w:val="22"/>
        </w:rPr>
        <w:t xml:space="preserve">i o których mowa w  § 1 ust. 1 </w:t>
      </w:r>
      <w:r w:rsidRPr="00417D3A">
        <w:rPr>
          <w:rFonts w:ascii="Arial Narrow" w:hAnsi="Arial Narrow"/>
          <w:sz w:val="22"/>
        </w:rPr>
        <w:t>…………………………….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1346AA23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4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18F9BDEF" w14:textId="77777777" w:rsidR="003828CB" w:rsidRDefault="00FE26E7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 xml:space="preserve">Wszelkie zmiany umowy z zastrzeżeniem wymagają dla swej ważności formy pisemnej, pod rygorem nieważności. </w:t>
      </w:r>
    </w:p>
    <w:p w14:paraId="3FF83CA9" w14:textId="77777777" w:rsidR="00765FF4" w:rsidRPr="00765FF4" w:rsidRDefault="00765FF4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>Zamawiającemu przysługuje prawo do odstąpienia od umowy w następujących przypadkach:</w:t>
      </w:r>
    </w:p>
    <w:p w14:paraId="313BFA22" w14:textId="77777777" w:rsidR="00765FF4" w:rsidRPr="00765FF4" w:rsidRDefault="00765FF4" w:rsidP="00765FF4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</w:t>
      </w:r>
      <w:r w:rsidRPr="00765FF4">
        <w:rPr>
          <w:rFonts w:ascii="Arial Narrow" w:hAnsi="Arial Narrow"/>
          <w:sz w:val="22"/>
        </w:rPr>
        <w:t>Wykonawca powierzył wykonanie Umowy osobom trzecim bez pisemnej zgody Zamawiającego.</w:t>
      </w:r>
    </w:p>
    <w:p w14:paraId="64F7C2EA" w14:textId="77777777" w:rsidR="002238AB" w:rsidRDefault="00765FF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b. </w:t>
      </w:r>
      <w:r w:rsidRPr="00765FF4">
        <w:rPr>
          <w:rFonts w:ascii="Arial Narrow" w:hAnsi="Arial Narrow"/>
          <w:sz w:val="22"/>
        </w:rPr>
        <w:t>Wykonawca nie wykonuje prawi</w:t>
      </w:r>
      <w:r>
        <w:rPr>
          <w:rFonts w:ascii="Arial Narrow" w:hAnsi="Arial Narrow"/>
          <w:sz w:val="22"/>
        </w:rPr>
        <w:t xml:space="preserve">dłowo zamówienia, </w:t>
      </w:r>
      <w:r w:rsidRPr="00765FF4">
        <w:rPr>
          <w:rFonts w:ascii="Arial Narrow" w:hAnsi="Arial Narrow"/>
          <w:sz w:val="22"/>
        </w:rPr>
        <w:t>w szczególności nie wykonuje przedmiotu umowy zgodnie z postanowieniami umownymi,</w:t>
      </w:r>
    </w:p>
    <w:p w14:paraId="0FFD7FAD" w14:textId="77777777" w:rsidR="002238AB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c. </w:t>
      </w:r>
      <w:r w:rsidR="00765FF4" w:rsidRPr="002238AB">
        <w:rPr>
          <w:rFonts w:ascii="Arial Narrow" w:hAnsi="Arial Narrow"/>
          <w:sz w:val="22"/>
        </w:rPr>
        <w:t>Został zajęty majątek Wykonawcy uniemożliwiający wykonywanie niniejszej Umowy,</w:t>
      </w:r>
    </w:p>
    <w:p w14:paraId="0B17BC35" w14:textId="77777777" w:rsidR="00765FF4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d. </w:t>
      </w:r>
      <w:r w:rsidR="00765FF4" w:rsidRPr="002238AB">
        <w:rPr>
          <w:rFonts w:ascii="Arial Narrow" w:hAnsi="Arial Narrow"/>
          <w:sz w:val="22"/>
        </w:rPr>
        <w:t>zostało wszczęte wobec Wykonawcy postępowanie u</w:t>
      </w:r>
      <w:r w:rsidR="00113054">
        <w:rPr>
          <w:rFonts w:ascii="Arial Narrow" w:hAnsi="Arial Narrow"/>
          <w:sz w:val="22"/>
        </w:rPr>
        <w:t>padłościowe, restrukturyzacyjne,</w:t>
      </w:r>
    </w:p>
    <w:p w14:paraId="289C051D" w14:textId="77777777" w:rsidR="00113054" w:rsidRPr="002238AB" w:rsidRDefault="0011305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e. opóźnienia w przygotowaniu projektów lub opinii określonych w </w:t>
      </w:r>
      <w:r>
        <w:rPr>
          <w:rFonts w:ascii="Calibri" w:hAnsi="Calibri" w:cs="Calibri"/>
          <w:sz w:val="22"/>
        </w:rPr>
        <w:t>§</w:t>
      </w:r>
      <w:r>
        <w:rPr>
          <w:rFonts w:ascii="Arial Narrow" w:hAnsi="Arial Narrow"/>
          <w:sz w:val="22"/>
        </w:rPr>
        <w:t>1 przez okres co najmniej 7 dni.</w:t>
      </w:r>
    </w:p>
    <w:p w14:paraId="047CE46F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lastRenderedPageBreak/>
        <w:t>Prawo do odstąpienia od Umowy przysługuje Zamawiającemu w terminie 60 dni od dnia powzięcia informacji o przyczynach odstąpienia.</w:t>
      </w:r>
    </w:p>
    <w:p w14:paraId="465420F5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Odstąpienie od umowy winno nastąpić w formie pisemnej i powinno zawierać uzasadnienie.</w:t>
      </w:r>
    </w:p>
    <w:p w14:paraId="24813E68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 xml:space="preserve">Odstąpienie od Umowy z winy Wykonawcy skutkować będzie naliczeniem kary umownej w wysokości </w:t>
      </w:r>
      <w:r w:rsidR="002238AB">
        <w:rPr>
          <w:rFonts w:ascii="Arial Narrow" w:hAnsi="Arial Narrow"/>
          <w:sz w:val="22"/>
        </w:rPr>
        <w:br/>
      </w:r>
      <w:r w:rsidRPr="002238AB">
        <w:rPr>
          <w:rFonts w:ascii="Arial Narrow" w:hAnsi="Arial Narrow"/>
          <w:sz w:val="22"/>
        </w:rPr>
        <w:t>20 %</w:t>
      </w:r>
      <w:r w:rsidR="002238AB">
        <w:rPr>
          <w:rFonts w:ascii="Arial Narrow" w:hAnsi="Arial Narrow"/>
          <w:sz w:val="22"/>
        </w:rPr>
        <w:t xml:space="preserve"> wynagrodzenia, o którym mowa §2 ust. 2</w:t>
      </w:r>
      <w:r w:rsidRPr="002238AB">
        <w:rPr>
          <w:rFonts w:ascii="Arial Narrow" w:hAnsi="Arial Narrow"/>
          <w:sz w:val="22"/>
        </w:rPr>
        <w:t xml:space="preserve"> Umowy.</w:t>
      </w:r>
    </w:p>
    <w:p w14:paraId="0D43E8BC" w14:textId="77777777" w:rsidR="00292396" w:rsidRPr="00292396" w:rsidRDefault="00765FF4" w:rsidP="00292396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Jeżeli wysokość szkody przekroczy wartość kary umownej Zamawiający ma prawo dochodzenia odszkodowania uzupełniającego.</w:t>
      </w:r>
    </w:p>
    <w:p w14:paraId="01443CAF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5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31D8A485" w14:textId="77777777"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Strony postanawiają, że przedmiotem odbioru będzie projekt decyzji określonej w § 1 ust. 1 </w:t>
      </w:r>
    </w:p>
    <w:p w14:paraId="5F2C5CD4" w14:textId="77777777"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 toku czynności odbioru stwierdzone zostaną wady, Zamawiającemu przysługują następujące uprawnienia: </w:t>
      </w:r>
    </w:p>
    <w:p w14:paraId="43F2268A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nadają się do usunięcia, Zamawiający może odmówić odbioru do czasu usunięcia wad, </w:t>
      </w:r>
    </w:p>
    <w:p w14:paraId="3BBD657C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uniemożliwiają wykorzystanie przedmiotu zamówienia zgodnie z przeznaczeniem, Zamawiający może odstąpić od umowy lub żądać wykonania przedmiotu odbioru po raz drugi, </w:t>
      </w:r>
    </w:p>
    <w:p w14:paraId="6BEB085B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Wykonawca nie może odmówić usunięcia wad w terminie uzgodnionym z Zamawiającym, lecz nie dłuższym niż 5 dni, bez względu na wysokość kosztów z tym związanych. </w:t>
      </w:r>
    </w:p>
    <w:p w14:paraId="32AC81BF" w14:textId="77777777" w:rsidR="003828CB" w:rsidRPr="00417D3A" w:rsidRDefault="00FE26E7" w:rsidP="00D35F0C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 czynności odbioru będzie spisany protokół zawierający wszelkie ustalenia dokonane w toku odbioru. Do przeprowadzenia czynności odbioru upoważniona  jest P. …………………………………………………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1EFA4B70" w14:textId="77777777" w:rsidR="00292396" w:rsidRPr="00292396" w:rsidRDefault="00FE26E7" w:rsidP="00292396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Przedstawicielem Wykonawcy w czynnościach przeka</w:t>
      </w:r>
      <w:r w:rsidR="00417D3A" w:rsidRPr="00417D3A">
        <w:rPr>
          <w:rFonts w:ascii="Arial Narrow" w:hAnsi="Arial Narrow"/>
          <w:sz w:val="22"/>
        </w:rPr>
        <w:t>zania projektów decyzji będzie …………………………</w:t>
      </w:r>
      <w:r w:rsidRPr="00417D3A">
        <w:rPr>
          <w:rFonts w:ascii="Arial Narrow" w:hAnsi="Arial Narrow"/>
          <w:sz w:val="22"/>
        </w:rPr>
        <w:t>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032CD35E" w14:textId="77777777" w:rsidR="003828CB" w:rsidRPr="00417D3A" w:rsidRDefault="00417D3A">
      <w:pPr>
        <w:spacing w:after="16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6</w:t>
      </w:r>
      <w:r w:rsidR="00FE26E7" w:rsidRPr="00417D3A">
        <w:rPr>
          <w:rFonts w:ascii="Arial Narrow" w:hAnsi="Arial Narrow"/>
          <w:sz w:val="22"/>
        </w:rPr>
        <w:t xml:space="preserve"> </w:t>
      </w:r>
    </w:p>
    <w:p w14:paraId="69B58228" w14:textId="77777777"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1.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Strony ustalają, że obowiązującą między nimi formę odszkodowania stanowią kary umowne, które będą naliczane w następujących przypadkach i wysokościach: </w:t>
      </w:r>
    </w:p>
    <w:p w14:paraId="734F1D89" w14:textId="77777777" w:rsidR="003828CB" w:rsidRPr="00417D3A" w:rsidRDefault="00FE26E7" w:rsidP="00D35F0C">
      <w:pPr>
        <w:spacing w:line="360" w:lineRule="auto"/>
        <w:ind w:left="73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1) Wykonawca zapłaci Zamawiającemu kary umowne: </w:t>
      </w:r>
    </w:p>
    <w:p w14:paraId="3D2CFBEB" w14:textId="77777777"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</w:t>
      </w:r>
      <w:r w:rsidR="00C01EA2">
        <w:rPr>
          <w:rFonts w:ascii="Arial Narrow" w:hAnsi="Arial Narrow"/>
          <w:sz w:val="22"/>
        </w:rPr>
        <w:t>zwłokę</w:t>
      </w:r>
      <w:r w:rsidRPr="00417D3A">
        <w:rPr>
          <w:rFonts w:ascii="Arial Narrow" w:hAnsi="Arial Narrow"/>
          <w:sz w:val="22"/>
        </w:rPr>
        <w:t xml:space="preserve"> w wykonaniu przedmiotu umowy w wysokości 5% wynagrodzenia ustalonego  za dane zlecenie, za każdy dzień </w:t>
      </w:r>
      <w:r w:rsidR="00C01EA2">
        <w:rPr>
          <w:rFonts w:ascii="Arial Narrow" w:hAnsi="Arial Narrow"/>
          <w:sz w:val="22"/>
        </w:rPr>
        <w:t>zwłoki</w:t>
      </w:r>
      <w:r w:rsidRPr="00417D3A">
        <w:rPr>
          <w:rFonts w:ascii="Arial Narrow" w:hAnsi="Arial Narrow"/>
          <w:sz w:val="22"/>
        </w:rPr>
        <w:t xml:space="preserve">, </w:t>
      </w:r>
    </w:p>
    <w:p w14:paraId="01C936A0" w14:textId="77777777"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 odstąpienie od umowy przez Zamawiającego z przyczyn leżących po stronie Wykonawcy w wysokości 5% wyna</w:t>
      </w:r>
      <w:r w:rsidR="00622D0D">
        <w:rPr>
          <w:rFonts w:ascii="Arial Narrow" w:hAnsi="Arial Narrow"/>
          <w:sz w:val="22"/>
        </w:rPr>
        <w:t xml:space="preserve">grodzenia umownego określonego </w:t>
      </w:r>
      <w:r w:rsidRPr="00417D3A">
        <w:rPr>
          <w:rFonts w:ascii="Arial Narrow" w:hAnsi="Arial Narrow"/>
          <w:sz w:val="22"/>
        </w:rPr>
        <w:t>w ł</w:t>
      </w:r>
      <w:r w:rsidR="00622D0D">
        <w:rPr>
          <w:rFonts w:ascii="Arial Narrow" w:hAnsi="Arial Narrow"/>
          <w:sz w:val="22"/>
        </w:rPr>
        <w:t xml:space="preserve">ącznej wartości </w:t>
      </w:r>
      <w:r>
        <w:rPr>
          <w:rFonts w:ascii="Arial Narrow" w:hAnsi="Arial Narrow"/>
          <w:sz w:val="22"/>
        </w:rPr>
        <w:t>zamówienia (§ 2</w:t>
      </w:r>
      <w:r w:rsidRPr="00417D3A">
        <w:rPr>
          <w:rFonts w:ascii="Arial Narrow" w:hAnsi="Arial Narrow"/>
          <w:sz w:val="22"/>
        </w:rPr>
        <w:t xml:space="preserve"> ust. 2). </w:t>
      </w:r>
    </w:p>
    <w:p w14:paraId="1F4139D8" w14:textId="77777777"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2.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>Stronom będzie przysługiwało prawo do odszkodowania uzupełniającego, ponad wysokość kar umownych do wysokości rzeczywiście poniesionej szkody.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2454E346" w14:textId="77777777" w:rsidR="003828CB" w:rsidRPr="00417D3A" w:rsidRDefault="00FE26E7" w:rsidP="00292396">
      <w:pPr>
        <w:spacing w:after="41" w:line="240" w:lineRule="auto"/>
        <w:ind w:left="4537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  <w:r w:rsidR="00417D3A">
        <w:rPr>
          <w:rFonts w:ascii="Arial Narrow" w:hAnsi="Arial Narrow"/>
          <w:b/>
          <w:sz w:val="22"/>
        </w:rPr>
        <w:t>§ 7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679FA9B4" w14:textId="77777777"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 sprawach nieuregulowanych niniejszą umową mają zastosowanie właściwe przepisy Kodeksu Cywilnego. </w:t>
      </w:r>
    </w:p>
    <w:p w14:paraId="733E3DD9" w14:textId="77777777" w:rsidR="00C01EA2" w:rsidRDefault="00C01EA2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35D79768" w14:textId="77777777"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2AD84813" w14:textId="77777777"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4651CBD5" w14:textId="77777777"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§ 8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4B05766E" w14:textId="77777777" w:rsidR="00104B95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Strony ustalają, że spory wynikłe na tle realizacji niniejszej umowy rozstrzygać będzie  Sąd Powszechny właściwy miejscowo dla Za</w:t>
      </w:r>
      <w:r w:rsidR="00292396">
        <w:rPr>
          <w:rFonts w:ascii="Arial Narrow" w:hAnsi="Arial Narrow"/>
          <w:sz w:val="22"/>
        </w:rPr>
        <w:t xml:space="preserve">mawiającego, po wyczerpaniu </w:t>
      </w:r>
      <w:r w:rsidRPr="00417D3A">
        <w:rPr>
          <w:rFonts w:ascii="Arial Narrow" w:hAnsi="Arial Narrow"/>
          <w:sz w:val="22"/>
        </w:rPr>
        <w:t xml:space="preserve">postępowania reklamacyjnego. </w:t>
      </w:r>
    </w:p>
    <w:p w14:paraId="2B9D41D0" w14:textId="77777777" w:rsidR="003828CB" w:rsidRPr="00417D3A" w:rsidRDefault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9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4AF298F6" w14:textId="77777777" w:rsidR="00417D3A" w:rsidRPr="00417D3A" w:rsidRDefault="00FE26E7" w:rsidP="00D35F0C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sz w:val="22"/>
        </w:rPr>
        <w:t xml:space="preserve"> </w:t>
      </w:r>
      <w:r w:rsidR="00417D3A" w:rsidRPr="00417D3A">
        <w:rPr>
          <w:rFonts w:ascii="Arial Narrow" w:hAnsi="Arial Narrow"/>
          <w:color w:val="000000" w:themeColor="text1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57E2EB6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powierza Wykonawcy, w trybie art. 28 Rozporządzenia dane osobowe do przetwarzania, wyłącznie w celu wykonania przedmiotu niniejszej umowy.</w:t>
      </w:r>
    </w:p>
    <w:p w14:paraId="376CFC8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się:</w:t>
      </w:r>
    </w:p>
    <w:p w14:paraId="6B206610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4F8554B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5ED0439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dołożyć należytej staranności przy przetwarzaniu powierzonych danych osobowych,</w:t>
      </w:r>
    </w:p>
    <w:p w14:paraId="00C7E0B8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nadania upoważnień do przetwarzania danych osobowych wszystkim osobom, które będą przetwarzały powierzone dane w celu realizacji niniejszej umowy,</w:t>
      </w:r>
    </w:p>
    <w:p w14:paraId="0F049670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E0C04E1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E2407EF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77515C6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14:paraId="0752A99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Inspektorem Ochrony Danych Osobowych jest: </w:t>
      </w:r>
      <w:hyperlink r:id="rId8" w:history="1">
        <w:r w:rsidRPr="00417D3A">
          <w:rPr>
            <w:rStyle w:val="Hipercze"/>
            <w:rFonts w:ascii="Arial Narrow" w:hAnsi="Arial Narrow"/>
            <w:color w:val="000000" w:themeColor="text1"/>
            <w:sz w:val="22"/>
          </w:rPr>
          <w:t>spiecuch@przeclaw.org</w:t>
        </w:r>
      </w:hyperlink>
      <w:r w:rsidRPr="00417D3A">
        <w:rPr>
          <w:rFonts w:ascii="Arial Narrow" w:hAnsi="Arial Narrow"/>
          <w:color w:val="000000" w:themeColor="text1"/>
          <w:sz w:val="22"/>
        </w:rPr>
        <w:t>.</w:t>
      </w:r>
    </w:p>
    <w:p w14:paraId="09400AE7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8EEF09E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realizować będzie prawo kontroli w godzinach pracy Wykonawcy informując o kontroli minimum 3 dni przed planowanym jej przeprowadzeniem.</w:t>
      </w:r>
    </w:p>
    <w:p w14:paraId="0191E027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usunięcia uchybień stwierdzonych podczas kontroli w terminie nie dłuższym niż 7 dni </w:t>
      </w:r>
    </w:p>
    <w:p w14:paraId="5450EA4B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udostępnia Zamawiającemu wszelkie informacje niezbędne do wykazania spełnienia obowiązków określonych w art. 28 Rozporządzenia.</w:t>
      </w:r>
    </w:p>
    <w:p w14:paraId="3F392CF1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F7DFBDC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Podwykonawca, winien spełniać te same gwarancje i obowiązki jakie zostały nałożone na Wykonawcę. </w:t>
      </w:r>
    </w:p>
    <w:p w14:paraId="6F33E66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ponosi pełną odpowiedzialność wobec Zamawiającego za działanie podwykonawcy w zakresie obowiązku ochrony danych.</w:t>
      </w:r>
    </w:p>
    <w:p w14:paraId="351A3809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49E4839E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5E9A0FC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75C14CA" w14:textId="77777777" w:rsidR="003828CB" w:rsidRPr="00292396" w:rsidRDefault="00417D3A" w:rsidP="0029239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 sprawach nieuregulowanych niniejszym paragrafem, zastosowanie będą miały przepisy Kodeksu cywilnego oraz Rozporządzenia.</w:t>
      </w:r>
    </w:p>
    <w:p w14:paraId="02967EE0" w14:textId="77777777"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10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628E03A8" w14:textId="5A59E89A" w:rsidR="00417D3A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Zmiany niniejszej umowy dla swej ważności, wymagają obustronnej zgody i formy pisemnej pod rygorem nieważności oraz inne powszechnie obowiązujące przepisy prawa polskiego. </w:t>
      </w:r>
    </w:p>
    <w:p w14:paraId="7D2F2B48" w14:textId="77777777" w:rsidR="003828CB" w:rsidRPr="00417D3A" w:rsidRDefault="00FE26E7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§ 1</w:t>
      </w:r>
      <w:r w:rsidR="00417D3A">
        <w:rPr>
          <w:rFonts w:ascii="Arial Narrow" w:hAnsi="Arial Narrow"/>
          <w:b/>
          <w:sz w:val="22"/>
        </w:rPr>
        <w:t>1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159C658A" w14:textId="77777777" w:rsidR="003828CB" w:rsidRPr="00417D3A" w:rsidRDefault="00FE26E7">
      <w:pPr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Umowa została sporządzona w 3 egzemplarzach, dwa dla Zamawiającego i jeden dla Wykonawcy.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2BF026B1" w14:textId="77777777" w:rsidR="003828CB" w:rsidRPr="00417D3A" w:rsidRDefault="00FE26E7">
      <w:pPr>
        <w:spacing w:after="139" w:line="240" w:lineRule="auto"/>
        <w:ind w:left="0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14:paraId="370919AF" w14:textId="77777777" w:rsidR="003828CB" w:rsidRPr="00417D3A" w:rsidRDefault="00FE26E7" w:rsidP="00BB3F6B">
      <w:pPr>
        <w:spacing w:after="0" w:line="240" w:lineRule="auto"/>
        <w:ind w:left="37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ZAMAWIAJĄCY:                                                                 WYKONAWCA:</w:t>
      </w:r>
    </w:p>
    <w:sectPr w:rsidR="003828CB" w:rsidRPr="00417D3A" w:rsidSect="006546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C113" w14:textId="77777777" w:rsidR="00F43D0C" w:rsidRDefault="00F43D0C" w:rsidP="005F3782">
      <w:pPr>
        <w:spacing w:after="0" w:line="240" w:lineRule="auto"/>
      </w:pPr>
      <w:r>
        <w:separator/>
      </w:r>
    </w:p>
  </w:endnote>
  <w:endnote w:type="continuationSeparator" w:id="0">
    <w:p w14:paraId="5F2D75A0" w14:textId="77777777" w:rsidR="00F43D0C" w:rsidRDefault="00F43D0C" w:rsidP="005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7B08" w14:textId="77777777" w:rsidR="00F43D0C" w:rsidRDefault="00F43D0C" w:rsidP="005F3782">
      <w:pPr>
        <w:spacing w:after="0" w:line="240" w:lineRule="auto"/>
      </w:pPr>
      <w:r>
        <w:separator/>
      </w:r>
    </w:p>
  </w:footnote>
  <w:footnote w:type="continuationSeparator" w:id="0">
    <w:p w14:paraId="411B3155" w14:textId="77777777" w:rsidR="00F43D0C" w:rsidRDefault="00F43D0C" w:rsidP="005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F3782" w14:paraId="02C56F84" w14:textId="77777777" w:rsidTr="005F3782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79D738AA" w14:textId="77777777" w:rsidR="005F3782" w:rsidRDefault="005F3782" w:rsidP="005F3782">
          <w:pPr>
            <w:pStyle w:val="Nagwek"/>
            <w:spacing w:line="276" w:lineRule="auto"/>
            <w:jc w:val="center"/>
            <w:rPr>
              <w:rFonts w:ascii="Arial Narrow" w:hAnsi="Arial Narrow"/>
              <w:color w:val="auto"/>
              <w:sz w:val="20"/>
              <w:lang w:eastAsia="pl-PL"/>
            </w:rPr>
          </w:pPr>
          <w:r>
            <w:rPr>
              <w:rFonts w:ascii="Arial Narrow" w:hAnsi="Arial Narrow"/>
              <w:sz w:val="20"/>
              <w:lang w:eastAsia="pl-PL"/>
            </w:rPr>
            <w:t xml:space="preserve">Zapytanie ofertowe na: </w:t>
          </w:r>
        </w:p>
        <w:p w14:paraId="50A5C6B8" w14:textId="5FFFC58F" w:rsidR="005F3782" w:rsidRDefault="005F3782" w:rsidP="005F3782">
          <w:pPr>
            <w:pStyle w:val="Nagwek"/>
            <w:spacing w:line="276" w:lineRule="auto"/>
            <w:jc w:val="center"/>
            <w:rPr>
              <w:rFonts w:ascii="Calibri" w:hAnsi="Calibri"/>
              <w:sz w:val="20"/>
              <w:lang w:eastAsia="pl-PL"/>
            </w:rPr>
          </w:pPr>
          <w:r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Sporządzanie projektów decyzji o warunkach zabudowy, zagospodarowania przestrzennego terenu oraz opinii urbanistycznych dla obszaru gminy Przecław w 202</w:t>
          </w:r>
          <w:r w:rsidR="0040644C"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4</w:t>
          </w:r>
          <w:r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r.</w:t>
          </w:r>
        </w:p>
      </w:tc>
    </w:tr>
  </w:tbl>
  <w:p w14:paraId="6B53D94B" w14:textId="77777777" w:rsidR="005F3782" w:rsidRDefault="005F3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85"/>
    <w:multiLevelType w:val="hybridMultilevel"/>
    <w:tmpl w:val="88746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BE7801"/>
    <w:multiLevelType w:val="hybridMultilevel"/>
    <w:tmpl w:val="494EC60C"/>
    <w:lvl w:ilvl="0" w:tplc="981CDF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3EC1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F3A97"/>
    <w:multiLevelType w:val="hybridMultilevel"/>
    <w:tmpl w:val="22AA5490"/>
    <w:lvl w:ilvl="0" w:tplc="50EC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3B9D"/>
    <w:multiLevelType w:val="hybridMultilevel"/>
    <w:tmpl w:val="5F22F260"/>
    <w:lvl w:ilvl="0" w:tplc="F3E652E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67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5B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4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1A5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1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C5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6D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D7854"/>
    <w:multiLevelType w:val="hybridMultilevel"/>
    <w:tmpl w:val="09CA097A"/>
    <w:lvl w:ilvl="0" w:tplc="22F0DD22">
      <w:start w:val="1"/>
      <w:numFmt w:val="decimal"/>
      <w:lvlText w:val="%1."/>
      <w:lvlJc w:val="left"/>
      <w:pPr>
        <w:ind w:left="69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B140">
      <w:start w:val="1"/>
      <w:numFmt w:val="lowerLetter"/>
      <w:lvlText w:val="%2)"/>
      <w:lvlJc w:val="left"/>
      <w:pPr>
        <w:ind w:left="18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2A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A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2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6B3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B4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C0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9E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0A9D"/>
    <w:multiLevelType w:val="hybridMultilevel"/>
    <w:tmpl w:val="B43297C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F440647"/>
    <w:multiLevelType w:val="hybridMultilevel"/>
    <w:tmpl w:val="BF7CAE40"/>
    <w:lvl w:ilvl="0" w:tplc="C23AD2F0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070C55"/>
    <w:multiLevelType w:val="hybridMultilevel"/>
    <w:tmpl w:val="0DF24EB4"/>
    <w:lvl w:ilvl="0" w:tplc="AE22C93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20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E7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52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20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E4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B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EC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21BE0"/>
    <w:multiLevelType w:val="hybridMultilevel"/>
    <w:tmpl w:val="47A4B7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60913F2"/>
    <w:multiLevelType w:val="hybridMultilevel"/>
    <w:tmpl w:val="5E5C5D0C"/>
    <w:lvl w:ilvl="0" w:tplc="9A9C0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86386">
      <w:start w:val="1"/>
      <w:numFmt w:val="lowerLetter"/>
      <w:lvlText w:val="%2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8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4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61B23"/>
    <w:multiLevelType w:val="hybridMultilevel"/>
    <w:tmpl w:val="8F94B3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D7B12D3"/>
    <w:multiLevelType w:val="hybridMultilevel"/>
    <w:tmpl w:val="97F6509A"/>
    <w:lvl w:ilvl="0" w:tplc="A3660B5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E41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E62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AA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EB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E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A07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2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8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1E2DAC"/>
    <w:multiLevelType w:val="hybridMultilevel"/>
    <w:tmpl w:val="C4128A0A"/>
    <w:lvl w:ilvl="0" w:tplc="F5A8C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EFB5648"/>
    <w:multiLevelType w:val="hybridMultilevel"/>
    <w:tmpl w:val="8E04D68E"/>
    <w:lvl w:ilvl="0" w:tplc="C798854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D4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76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CE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F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08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72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9B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7678EF"/>
    <w:multiLevelType w:val="hybridMultilevel"/>
    <w:tmpl w:val="5E847AFE"/>
    <w:lvl w:ilvl="0" w:tplc="F79A88FA">
      <w:start w:val="3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E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C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E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5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3AE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8F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A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405225">
    <w:abstractNumId w:val="5"/>
  </w:num>
  <w:num w:numId="2" w16cid:durableId="169177401">
    <w:abstractNumId w:val="15"/>
  </w:num>
  <w:num w:numId="3" w16cid:durableId="819737940">
    <w:abstractNumId w:val="4"/>
  </w:num>
  <w:num w:numId="4" w16cid:durableId="450436715">
    <w:abstractNumId w:val="9"/>
  </w:num>
  <w:num w:numId="5" w16cid:durableId="431633550">
    <w:abstractNumId w:val="13"/>
  </w:num>
  <w:num w:numId="6" w16cid:durableId="1121847093">
    <w:abstractNumId w:val="16"/>
  </w:num>
  <w:num w:numId="7" w16cid:durableId="252589225">
    <w:abstractNumId w:val="11"/>
  </w:num>
  <w:num w:numId="8" w16cid:durableId="596597214">
    <w:abstractNumId w:val="7"/>
  </w:num>
  <w:num w:numId="9" w16cid:durableId="1078021054">
    <w:abstractNumId w:val="10"/>
  </w:num>
  <w:num w:numId="10" w16cid:durableId="1103111688">
    <w:abstractNumId w:val="12"/>
  </w:num>
  <w:num w:numId="11" w16cid:durableId="689837092">
    <w:abstractNumId w:val="0"/>
  </w:num>
  <w:num w:numId="12" w16cid:durableId="2071033297">
    <w:abstractNumId w:val="1"/>
  </w:num>
  <w:num w:numId="13" w16cid:durableId="471293221">
    <w:abstractNumId w:val="3"/>
  </w:num>
  <w:num w:numId="14" w16cid:durableId="1763184108">
    <w:abstractNumId w:val="14"/>
  </w:num>
  <w:num w:numId="15" w16cid:durableId="887111300">
    <w:abstractNumId w:val="8"/>
  </w:num>
  <w:num w:numId="16" w16cid:durableId="1233545064">
    <w:abstractNumId w:val="6"/>
  </w:num>
  <w:num w:numId="17" w16cid:durableId="51061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CB"/>
    <w:rsid w:val="000F6C6D"/>
    <w:rsid w:val="00104B95"/>
    <w:rsid w:val="00113054"/>
    <w:rsid w:val="002238AB"/>
    <w:rsid w:val="00226093"/>
    <w:rsid w:val="00234207"/>
    <w:rsid w:val="00292396"/>
    <w:rsid w:val="003828CB"/>
    <w:rsid w:val="0040644C"/>
    <w:rsid w:val="00417D3A"/>
    <w:rsid w:val="005C010B"/>
    <w:rsid w:val="005C58AB"/>
    <w:rsid w:val="005F3782"/>
    <w:rsid w:val="00622D0D"/>
    <w:rsid w:val="00636A03"/>
    <w:rsid w:val="006400DD"/>
    <w:rsid w:val="00654668"/>
    <w:rsid w:val="00765FF4"/>
    <w:rsid w:val="007D3591"/>
    <w:rsid w:val="007F0031"/>
    <w:rsid w:val="008343DD"/>
    <w:rsid w:val="009A3624"/>
    <w:rsid w:val="00A94862"/>
    <w:rsid w:val="00B21F05"/>
    <w:rsid w:val="00B53882"/>
    <w:rsid w:val="00B62AC0"/>
    <w:rsid w:val="00BA3000"/>
    <w:rsid w:val="00BB3F6B"/>
    <w:rsid w:val="00C01EA2"/>
    <w:rsid w:val="00CB26AE"/>
    <w:rsid w:val="00D21BD0"/>
    <w:rsid w:val="00D35F0C"/>
    <w:rsid w:val="00E80EC8"/>
    <w:rsid w:val="00F43D0C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1171"/>
  <w15:docId w15:val="{E3F69069-36DE-47C7-B0CC-2119CD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6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36A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17D3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17D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5F378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5038-38AE-4268-8198-2F3D345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</vt:lpstr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</dc:title>
  <dc:subject/>
  <dc:creator>Użytkownik</dc:creator>
  <cp:keywords/>
  <cp:lastModifiedBy>Dorota Strzelczyk</cp:lastModifiedBy>
  <cp:revision>25</cp:revision>
  <cp:lastPrinted>2023-12-07T12:56:00Z</cp:lastPrinted>
  <dcterms:created xsi:type="dcterms:W3CDTF">2019-12-12T09:02:00Z</dcterms:created>
  <dcterms:modified xsi:type="dcterms:W3CDTF">2024-01-02T07:12:00Z</dcterms:modified>
</cp:coreProperties>
</file>