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A23" w14:textId="77777777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42CCBFC2" w14:textId="7372F933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1B424F">
        <w:rPr>
          <w:rFonts w:ascii="Arial Narrow" w:hAnsi="Arial Narrow"/>
          <w:bCs/>
          <w:sz w:val="20"/>
          <w:szCs w:val="20"/>
        </w:rPr>
        <w:t>25</w:t>
      </w:r>
      <w:r>
        <w:rPr>
          <w:rFonts w:ascii="Arial Narrow" w:hAnsi="Arial Narrow"/>
          <w:bCs/>
          <w:sz w:val="20"/>
          <w:szCs w:val="20"/>
        </w:rPr>
        <w:t>.202</w:t>
      </w:r>
      <w:r w:rsidR="00F86BD7">
        <w:rPr>
          <w:rFonts w:ascii="Arial Narrow" w:hAnsi="Arial Narrow"/>
          <w:bCs/>
          <w:sz w:val="20"/>
          <w:szCs w:val="20"/>
        </w:rPr>
        <w:t>4</w:t>
      </w:r>
    </w:p>
    <w:p w14:paraId="43E556A9" w14:textId="21D1173E"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1B424F">
        <w:rPr>
          <w:rFonts w:ascii="Arial Narrow" w:hAnsi="Arial Narrow"/>
          <w:bCs/>
          <w:sz w:val="20"/>
          <w:szCs w:val="20"/>
        </w:rPr>
        <w:t xml:space="preserve">6 marca </w:t>
      </w:r>
      <w:r>
        <w:rPr>
          <w:rFonts w:ascii="Arial Narrow" w:hAnsi="Arial Narrow"/>
          <w:bCs/>
          <w:sz w:val="20"/>
          <w:szCs w:val="20"/>
        </w:rPr>
        <w:t>202</w:t>
      </w:r>
      <w:r w:rsidR="00F86BD7">
        <w:rPr>
          <w:rFonts w:ascii="Arial Narrow" w:hAnsi="Arial Narrow"/>
          <w:bCs/>
          <w:sz w:val="20"/>
          <w:szCs w:val="20"/>
        </w:rPr>
        <w:t>4</w:t>
      </w:r>
      <w:r w:rsidRPr="00C14BE6">
        <w:rPr>
          <w:rFonts w:ascii="Arial Narrow" w:hAnsi="Arial Narrow"/>
          <w:bCs/>
          <w:sz w:val="20"/>
          <w:szCs w:val="20"/>
        </w:rPr>
        <w:t>r.</w:t>
      </w:r>
    </w:p>
    <w:p w14:paraId="503A5B6C" w14:textId="77777777"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14:paraId="69D229C1" w14:textId="77777777"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14:paraId="3E98C40E" w14:textId="77777777"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14:paraId="05A618FE" w14:textId="77E6F7C1" w:rsidR="00182508" w:rsidRPr="00EA4925" w:rsidRDefault="000D4FE2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</w:t>
      </w:r>
      <w:r w:rsidR="00F86BD7">
        <w:rPr>
          <w:rFonts w:ascii="Arial Narrow" w:hAnsi="Arial Narrow"/>
          <w:sz w:val="22"/>
          <w:szCs w:val="22"/>
        </w:rPr>
        <w:t>4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14:paraId="50197BD3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14:paraId="7CB0264A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14:paraId="0CB9E085" w14:textId="77777777"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14:paraId="51E6F6B4" w14:textId="32CF7210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F86BD7">
        <w:rPr>
          <w:rFonts w:ascii="Arial Narrow" w:hAnsi="Arial Narrow"/>
          <w:sz w:val="22"/>
          <w:szCs w:val="22"/>
        </w:rPr>
        <w:t>Renaty Koszyk</w:t>
      </w:r>
    </w:p>
    <w:p w14:paraId="24932D8F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14:paraId="3D479C71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14:paraId="7F497E8D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14:paraId="4188EFD1" w14:textId="77777777"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14:paraId="3D6503DC" w14:textId="77777777"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14:paraId="6751EE14" w14:textId="211FF9B8" w:rsidR="00A95FE6" w:rsidRPr="000B61C2" w:rsidRDefault="00A95FE6" w:rsidP="00A95FE6">
      <w:pPr>
        <w:adjustRightInd w:val="0"/>
        <w:spacing w:before="120" w:line="360" w:lineRule="auto"/>
        <w:jc w:val="both"/>
        <w:textAlignment w:val="baseline"/>
        <w:rPr>
          <w:rFonts w:ascii="Arial Narrow" w:hAnsi="Arial Narrow"/>
          <w:sz w:val="22"/>
          <w:lang w:eastAsia="ar-SA"/>
        </w:rPr>
      </w:pPr>
      <w:r w:rsidRPr="000B61C2">
        <w:rPr>
          <w:rFonts w:ascii="Arial Narrow" w:hAnsi="Arial Narrow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 z 202</w:t>
      </w:r>
      <w:r w:rsidR="00F86BD7">
        <w:rPr>
          <w:rFonts w:ascii="Arial Narrow" w:hAnsi="Arial Narrow"/>
          <w:sz w:val="22"/>
          <w:lang w:eastAsia="ar-SA"/>
        </w:rPr>
        <w:t>3</w:t>
      </w:r>
      <w:r w:rsidRPr="000B61C2">
        <w:rPr>
          <w:rFonts w:ascii="Arial Narrow" w:hAnsi="Arial Narrow"/>
          <w:sz w:val="22"/>
          <w:lang w:eastAsia="ar-SA"/>
        </w:rPr>
        <w:t xml:space="preserve">r. poz. </w:t>
      </w:r>
      <w:r w:rsidR="000D4FE2">
        <w:rPr>
          <w:rFonts w:ascii="Arial Narrow" w:hAnsi="Arial Narrow"/>
          <w:sz w:val="22"/>
          <w:lang w:eastAsia="ar-SA"/>
        </w:rPr>
        <w:t>1</w:t>
      </w:r>
      <w:r w:rsidR="00F86BD7">
        <w:rPr>
          <w:rFonts w:ascii="Arial Narrow" w:hAnsi="Arial Narrow"/>
          <w:sz w:val="22"/>
          <w:lang w:eastAsia="ar-SA"/>
        </w:rPr>
        <w:t>605</w:t>
      </w:r>
      <w:r w:rsidRPr="000B61C2">
        <w:rPr>
          <w:rFonts w:ascii="Arial Narrow" w:hAnsi="Arial Narrow"/>
          <w:sz w:val="22"/>
          <w:lang w:eastAsia="ar-SA"/>
        </w:rPr>
        <w:t xml:space="preserve"> z</w:t>
      </w:r>
      <w:r w:rsidR="000D4FE2">
        <w:rPr>
          <w:rFonts w:ascii="Arial Narrow" w:hAnsi="Arial Narrow"/>
          <w:sz w:val="22"/>
          <w:lang w:eastAsia="ar-SA"/>
        </w:rPr>
        <w:t>e zm.) i Zarządzeniem Nr 211/2022</w:t>
      </w:r>
      <w:r w:rsidRPr="000B61C2">
        <w:rPr>
          <w:rFonts w:ascii="Arial Narrow" w:hAnsi="Arial Narrow"/>
          <w:sz w:val="22"/>
          <w:lang w:eastAsia="ar-SA"/>
        </w:rPr>
        <w:t xml:space="preserve"> Burmistrza Przecławia z dnia </w:t>
      </w:r>
      <w:r w:rsidR="000D4FE2">
        <w:rPr>
          <w:rFonts w:ascii="Arial Narrow" w:hAnsi="Arial Narrow"/>
          <w:sz w:val="22"/>
          <w:lang w:eastAsia="ar-SA"/>
        </w:rPr>
        <w:br/>
        <w:t>30 grudnia 2022r.</w:t>
      </w:r>
      <w:r w:rsidRPr="000B61C2">
        <w:rPr>
          <w:rFonts w:ascii="Arial Narrow" w:hAnsi="Arial Narrow"/>
          <w:sz w:val="22"/>
          <w:lang w:eastAsia="ar-SA"/>
        </w:rPr>
        <w:t xml:space="preserve">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4D276954" w14:textId="77777777"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14:paraId="7C00A337" w14:textId="76FFA596" w:rsidR="00F61F02" w:rsidRDefault="00182508" w:rsidP="00CD5CE8">
      <w:pPr>
        <w:pStyle w:val="Tekstpodstawowy"/>
        <w:spacing w:line="360" w:lineRule="auto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>, a Wykonawca przyjmuje do realizacji roboty budowlane polegające na</w:t>
      </w:r>
      <w:r w:rsidR="002C16E7">
        <w:rPr>
          <w:rFonts w:ascii="Arial Narrow" w:hAnsi="Arial Narrow"/>
          <w:szCs w:val="22"/>
        </w:rPr>
        <w:t xml:space="preserve"> wykonaniu nawierzchni asfaltowej w ramach zadania</w:t>
      </w:r>
      <w:r w:rsidR="00B576B0" w:rsidRPr="00EA4925">
        <w:rPr>
          <w:rFonts w:ascii="Arial Narrow" w:hAnsi="Arial Narrow"/>
          <w:szCs w:val="22"/>
        </w:rPr>
        <w:t xml:space="preserve">: </w:t>
      </w:r>
      <w:r w:rsidR="00CD5CE8">
        <w:rPr>
          <w:rFonts w:ascii="Arial Narrow" w:hAnsi="Arial Narrow"/>
          <w:b/>
          <w:szCs w:val="22"/>
        </w:rPr>
        <w:t>Miasteczko ruchu drogowego – etap pierwszy – wykonanie nawierzchni asfaltowej.</w:t>
      </w:r>
    </w:p>
    <w:p w14:paraId="562521F2" w14:textId="77777777" w:rsidR="00B21FE1" w:rsidRPr="00F61F02" w:rsidRDefault="00B21FE1" w:rsidP="00B21FE1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14:paraId="69942671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14:paraId="73939B9C" w14:textId="6E21EB93" w:rsidR="00BF5BA7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A95FE6">
        <w:rPr>
          <w:rFonts w:ascii="Arial Narrow" w:hAnsi="Arial Narrow" w:cstheme="minorHAnsi"/>
        </w:rPr>
        <w:t xml:space="preserve"> zamówienia w terminie </w:t>
      </w:r>
      <w:r w:rsidR="00066E1E">
        <w:rPr>
          <w:rFonts w:ascii="Arial Narrow" w:hAnsi="Arial Narrow" w:cstheme="minorHAnsi"/>
        </w:rPr>
        <w:t xml:space="preserve">od dnia podpisania umowy </w:t>
      </w:r>
      <w:r w:rsidR="00A95FE6">
        <w:rPr>
          <w:rFonts w:ascii="Arial Narrow" w:hAnsi="Arial Narrow" w:cstheme="minorHAnsi"/>
        </w:rPr>
        <w:t>do dnia 3</w:t>
      </w:r>
      <w:r w:rsidR="00CD5CE8">
        <w:rPr>
          <w:rFonts w:ascii="Arial Narrow" w:hAnsi="Arial Narrow" w:cstheme="minorHAnsi"/>
        </w:rPr>
        <w:t>1</w:t>
      </w:r>
      <w:r w:rsidR="00987115">
        <w:rPr>
          <w:rFonts w:ascii="Arial Narrow" w:hAnsi="Arial Narrow" w:cstheme="minorHAnsi"/>
        </w:rPr>
        <w:t>.</w:t>
      </w:r>
      <w:r w:rsidR="00F86BD7">
        <w:rPr>
          <w:rFonts w:ascii="Arial Narrow" w:hAnsi="Arial Narrow" w:cstheme="minorHAnsi"/>
        </w:rPr>
        <w:t>0</w:t>
      </w:r>
      <w:r w:rsidR="00CD5CE8">
        <w:rPr>
          <w:rFonts w:ascii="Arial Narrow" w:hAnsi="Arial Narrow" w:cstheme="minorHAnsi"/>
        </w:rPr>
        <w:t>7</w:t>
      </w:r>
      <w:r w:rsidR="00B21FE1">
        <w:rPr>
          <w:rFonts w:ascii="Arial Narrow" w:hAnsi="Arial Narrow" w:cstheme="minorHAnsi"/>
        </w:rPr>
        <w:t>.202</w:t>
      </w:r>
      <w:r w:rsidR="00F86BD7">
        <w:rPr>
          <w:rFonts w:ascii="Arial Narrow" w:hAnsi="Arial Narrow" w:cstheme="minorHAnsi"/>
        </w:rPr>
        <w:t>4</w:t>
      </w:r>
      <w:r w:rsidRPr="00EA4925">
        <w:rPr>
          <w:rFonts w:ascii="Arial Narrow" w:hAnsi="Arial Narrow" w:cstheme="minorHAnsi"/>
        </w:rPr>
        <w:t>r.</w:t>
      </w:r>
      <w:r w:rsidR="00EA5CEC">
        <w:rPr>
          <w:rFonts w:ascii="Arial Narrow" w:hAnsi="Arial Narrow" w:cstheme="minorHAnsi"/>
        </w:rPr>
        <w:t xml:space="preserve"> </w:t>
      </w:r>
    </w:p>
    <w:p w14:paraId="08F4A99C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14:paraId="2D1B6EE2" w14:textId="77777777"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14:paraId="1079AA33" w14:textId="77777777"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14:paraId="26830EB1" w14:textId="77777777" w:rsidR="00B21FE1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lastRenderedPageBreak/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0CD75D91" w14:textId="77777777" w:rsidR="00F3295A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D2D3F2B" w14:textId="77777777" w:rsidR="00F3295A" w:rsidRPr="001E6BBE" w:rsidRDefault="00F3295A" w:rsidP="00F3295A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14:paraId="0BDD3701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14:paraId="4093E7CC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14:paraId="05304D10" w14:textId="77777777"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9090B06" w14:textId="77777777" w:rsidR="00F3295A" w:rsidRPr="001E6BBE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AF89F19" w14:textId="77777777"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14:paraId="5836F716" w14:textId="77777777" w:rsidR="00CD5CE8" w:rsidRDefault="00BF5BA7" w:rsidP="00CD5CE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>
        <w:rPr>
          <w:rFonts w:ascii="Arial Narrow" w:hAnsi="Arial Narrow" w:cstheme="minorHAnsi"/>
          <w:sz w:val="22"/>
          <w:szCs w:val="22"/>
        </w:rPr>
        <w:t xml:space="preserve">zapłaci Wykonawcy wynagrodzenie </w:t>
      </w:r>
      <w:r w:rsidR="00CD5CE8">
        <w:rPr>
          <w:rFonts w:ascii="Arial Narrow" w:hAnsi="Arial Narrow" w:cstheme="minorHAnsi"/>
          <w:sz w:val="22"/>
          <w:szCs w:val="22"/>
        </w:rPr>
        <w:t>ryczałtowe.</w:t>
      </w:r>
    </w:p>
    <w:p w14:paraId="4DBCE196" w14:textId="4FB1E63A" w:rsidR="004E3096" w:rsidRPr="00CD5CE8" w:rsidRDefault="00BF5BA7" w:rsidP="00CD5CE8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CD5CE8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  <w:r w:rsidR="0021183A" w:rsidRPr="00CD5CE8">
        <w:rPr>
          <w:rFonts w:ascii="Arial Narrow" w:hAnsi="Arial Narrow" w:cstheme="minorHAnsi"/>
          <w:sz w:val="22"/>
          <w:szCs w:val="22"/>
        </w:rPr>
        <w:t xml:space="preserve"> </w:t>
      </w:r>
    </w:p>
    <w:p w14:paraId="6227227D" w14:textId="77777777" w:rsidR="0021183A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Wynagrodzenie obejmuje wszystkie koszty związane z realizacją przedmiotu umowy.</w:t>
      </w:r>
    </w:p>
    <w:p w14:paraId="7AB4A292" w14:textId="77777777"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14:paraId="0C842638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="0021183A">
        <w:rPr>
          <w:rFonts w:ascii="Arial Narrow" w:hAnsi="Arial Narrow" w:cstheme="minorHAnsi"/>
          <w:sz w:val="22"/>
          <w:szCs w:val="22"/>
        </w:rPr>
        <w:t xml:space="preserve">na konto wskazane przez Wykonawcę na fakturze </w:t>
      </w:r>
      <w:r w:rsidR="0021183A">
        <w:rPr>
          <w:rFonts w:ascii="Arial Narrow" w:hAnsi="Arial Narrow" w:cs="Calibri"/>
          <w:sz w:val="22"/>
          <w:szCs w:val="22"/>
        </w:rPr>
        <w:t>w terminie 21</w:t>
      </w:r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F3295A">
        <w:rPr>
          <w:rFonts w:ascii="Arial Narrow" w:hAnsi="Arial Narrow" w:cs="Calibri"/>
          <w:sz w:val="22"/>
          <w:szCs w:val="22"/>
        </w:rPr>
        <w:t xml:space="preserve">podpisanym </w:t>
      </w:r>
      <w:r w:rsidRPr="00EA4925">
        <w:rPr>
          <w:rFonts w:ascii="Arial Narrow" w:hAnsi="Arial Narrow" w:cs="Calibri"/>
          <w:sz w:val="22"/>
          <w:szCs w:val="22"/>
        </w:rPr>
        <w:t>protokołem odbi</w:t>
      </w:r>
      <w:r w:rsidR="00F3295A">
        <w:rPr>
          <w:rFonts w:ascii="Arial Narrow" w:hAnsi="Arial Narrow" w:cs="Calibri"/>
          <w:sz w:val="22"/>
          <w:szCs w:val="22"/>
        </w:rPr>
        <w:t>oru.</w:t>
      </w:r>
    </w:p>
    <w:p w14:paraId="44BAF6AE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53963DDD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14:paraId="45D01A28" w14:textId="77777777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14:paraId="5B884653" w14:textId="07FC8283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 xml:space="preserve">1 września 2019 r. przez Szefa Krajowej Administracji Skarbowej, o której mowa w </w:t>
      </w:r>
      <w:r w:rsidR="00E150A4">
        <w:rPr>
          <w:rFonts w:ascii="Arial Narrow" w:hAnsi="Arial Narrow" w:cstheme="minorHAnsi"/>
          <w:sz w:val="22"/>
          <w:szCs w:val="22"/>
        </w:rPr>
        <w:t>Ustawie</w:t>
      </w:r>
      <w:r w:rsidR="00E150A4" w:rsidRPr="00E150A4">
        <w:rPr>
          <w:rFonts w:ascii="Arial Narrow" w:hAnsi="Arial Narrow" w:cstheme="minorHAnsi"/>
          <w:sz w:val="22"/>
          <w:szCs w:val="22"/>
        </w:rPr>
        <w:t xml:space="preserve"> z dnia 11 marca 2004 r. o podatku od towarów i usług </w:t>
      </w:r>
      <w:r w:rsidR="00BA72CD" w:rsidRPr="00BA72CD">
        <w:rPr>
          <w:rFonts w:ascii="Arial Narrow" w:hAnsi="Arial Narrow" w:cstheme="minorHAnsi"/>
          <w:sz w:val="22"/>
          <w:szCs w:val="22"/>
        </w:rPr>
        <w:t xml:space="preserve"> (t.j. Dz. U. z 2023 r. poz. 1570 z późn. zm.).</w:t>
      </w:r>
    </w:p>
    <w:p w14:paraId="15FEB72C" w14:textId="15529670" w:rsidR="002F6E91" w:rsidRPr="00CD5CE8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 xml:space="preserve">W przypadku gdy rachunek bankowy Wykonawcy nie spełnia </w:t>
      </w:r>
      <w:r w:rsidR="00E150A4">
        <w:rPr>
          <w:rFonts w:ascii="Arial Narrow" w:hAnsi="Arial Narrow" w:cs="Calibri"/>
          <w:sz w:val="22"/>
          <w:szCs w:val="22"/>
        </w:rPr>
        <w:t xml:space="preserve">warunków określonych w ust. </w:t>
      </w:r>
      <w:r w:rsidR="00CD5CE8">
        <w:rPr>
          <w:rFonts w:ascii="Arial Narrow" w:hAnsi="Arial Narrow" w:cs="Calibri"/>
          <w:sz w:val="22"/>
          <w:szCs w:val="22"/>
        </w:rPr>
        <w:t>6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76F4C159" w14:textId="77777777" w:rsidR="00CD5CE8" w:rsidRDefault="00CD5CE8" w:rsidP="00CD5CE8">
      <w:pPr>
        <w:pStyle w:val="Bezodstpw"/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14:paraId="7272D3DC" w14:textId="77777777" w:rsidR="00CD5CE8" w:rsidRPr="00755BAA" w:rsidRDefault="00CD5CE8" w:rsidP="00CD5CE8">
      <w:pPr>
        <w:pStyle w:val="Bezodstpw"/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67C5BE5E" w14:textId="77777777" w:rsidR="00AD1652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§6</w:t>
      </w:r>
    </w:p>
    <w:p w14:paraId="2824FC82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14:paraId="2DF7D155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17267602" w14:textId="77777777"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14:paraId="3989F32F" w14:textId="77777777" w:rsidR="004E3096" w:rsidRDefault="004E3096" w:rsidP="0013760E">
      <w:pPr>
        <w:pStyle w:val="Tekstpodstawowy"/>
        <w:rPr>
          <w:rFonts w:ascii="Arial Narrow" w:hAnsi="Arial Narrow"/>
          <w:b/>
          <w:szCs w:val="22"/>
        </w:rPr>
      </w:pPr>
    </w:p>
    <w:p w14:paraId="7C431E59" w14:textId="77777777" w:rsidR="004E3096" w:rsidRPr="00EA4925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14:paraId="35F03917" w14:textId="77777777"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14:paraId="5BCAEB77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Wykonawca bez uzasadnionych przyczyn nie rozpoczął wykonywania zamówienia i nie podjął prac pomimo dodatkowego wezwania Zamawiającego przez okres 7 dni od daty dodatkowego wezwania;</w:t>
      </w:r>
    </w:p>
    <w:p w14:paraId="12B81258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Wykonawca przerwał wykonywanie zamówienia i nie wykonuje go przez okres 14 dni, chyba, że przerwa uzasadniona jest na podstawie postanowień niniejszej umowy;</w:t>
      </w:r>
    </w:p>
    <w:p w14:paraId="3AA472D7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14:paraId="51D676C6" w14:textId="77777777"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opóźnienie w wykonaniu przedmiotu umowy przez Wykonawcę przekroczy 14 dni w stosunku do terminów umownych</w:t>
      </w:r>
    </w:p>
    <w:p w14:paraId="1D171957" w14:textId="77777777" w:rsidR="00F3295A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14:paraId="1A33D0E3" w14:textId="77777777"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Zamawiający może odstąpić od umowy w terminie 30 dni od powzięcia wiadomości o okolicznościach uzasadniających odstąpienie.</w:t>
      </w:r>
    </w:p>
    <w:p w14:paraId="50E1435F" w14:textId="77777777" w:rsidR="00F3295A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Strony postanawiają że obowiązującą ich formą odszkodowania stanowić będą kary umowne.</w:t>
      </w:r>
    </w:p>
    <w:p w14:paraId="6CE2621C" w14:textId="77777777"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Wykonawca zapłaci Zamawiającemu kary umowne:</w:t>
      </w:r>
    </w:p>
    <w:p w14:paraId="43DABAC4" w14:textId="77777777" w:rsidR="00F3295A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zwłokę w wykonaniu przedmiotu umowy – w wysokości 200,00 zł za każdy dzień zwłoki, przy czym łączna wysokość tej kwoty nie może przekroczyć kwoty 5 000,00 zł.</w:t>
      </w:r>
    </w:p>
    <w:p w14:paraId="393BCEF0" w14:textId="77777777" w:rsidR="00F3295A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 xml:space="preserve">za odstąpienie od </w:t>
      </w:r>
      <w:r w:rsidR="00DB4C65">
        <w:rPr>
          <w:rFonts w:ascii="Arial Narrow" w:hAnsi="Arial Narrow"/>
          <w:szCs w:val="22"/>
        </w:rPr>
        <w:t>umowy przez którąkolwiek ze stron z przyczyn leżących po stronie Wykonawcy w wysokości 10% wynagrodzenia ryczałtowego brutto wynikającego z niniejszej umowy,</w:t>
      </w:r>
    </w:p>
    <w:p w14:paraId="467EAFF1" w14:textId="77777777" w:rsidR="00DB4C65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negatywny wynik sprawdzenia masy towaru w stosunku do WZ w wysokości 2 000,00 zł</w:t>
      </w:r>
    </w:p>
    <w:p w14:paraId="053099D4" w14:textId="77777777" w:rsidR="00DB4C65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transport niezgodny pod względem jakościowym w wysokości 5 000,00 zł</w:t>
      </w:r>
    </w:p>
    <w:p w14:paraId="348A155C" w14:textId="77777777"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Zamawiający ma prawo dochodzić odszkodowania na zasadach ogólnych Kodeksu Cywilnego, jeżeli szkoda przewyższa wysokość kar umownych.</w:t>
      </w:r>
    </w:p>
    <w:p w14:paraId="30623EDE" w14:textId="77777777"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Zamawiający zapłaci Wykonawcy karę umowną z tytułu odstąpienia od umowy z przyczyn zależnych od Zamawiającego w wysokości 10% wartości wynagrodzenia ryczałtowego brutto wynikającego z umowy</w:t>
      </w:r>
      <w:r w:rsidR="001F7415">
        <w:rPr>
          <w:rFonts w:ascii="Arial Narrow" w:hAnsi="Arial Narrow"/>
        </w:rPr>
        <w:t>.</w:t>
      </w:r>
    </w:p>
    <w:p w14:paraId="44129953" w14:textId="77777777" w:rsidR="00F3295A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Zamawiający może potrącić kary umowne z przysługującego Wykonawcy wynagrodzenia.</w:t>
      </w:r>
    </w:p>
    <w:p w14:paraId="1890D45B" w14:textId="77777777" w:rsidR="00F3295A" w:rsidRPr="00232574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Maksymalna wysokość kar umownych, jakie może naliczyć zamawiający wynosi 60% wynagrodzenia brutto.</w:t>
      </w:r>
    </w:p>
    <w:p w14:paraId="072F5A50" w14:textId="77777777"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F3295A">
        <w:rPr>
          <w:rFonts w:ascii="Arial Narrow" w:hAnsi="Arial Narrow"/>
          <w:b/>
          <w:szCs w:val="22"/>
        </w:rPr>
        <w:t>8</w:t>
      </w:r>
    </w:p>
    <w:p w14:paraId="3EA86BD4" w14:textId="70B98EDA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>arancji na wykonane roboty budow</w:t>
      </w:r>
      <w:r w:rsidR="00334979">
        <w:rPr>
          <w:rFonts w:ascii="Arial Narrow" w:hAnsi="Arial Narrow"/>
          <w:szCs w:val="22"/>
        </w:rPr>
        <w:t>l</w:t>
      </w:r>
      <w:r w:rsidR="00EA4925" w:rsidRPr="00EA4925">
        <w:rPr>
          <w:rFonts w:ascii="Arial Narrow" w:hAnsi="Arial Narrow"/>
          <w:szCs w:val="22"/>
        </w:rPr>
        <w:t xml:space="preserve">ane wynosi </w:t>
      </w:r>
      <w:r w:rsidR="005C3B7C">
        <w:rPr>
          <w:rFonts w:ascii="Arial Narrow" w:hAnsi="Arial Narrow"/>
          <w:szCs w:val="22"/>
        </w:rPr>
        <w:t>36</w:t>
      </w:r>
      <w:r w:rsidRPr="00EA4925">
        <w:rPr>
          <w:rFonts w:ascii="Arial Narrow" w:hAnsi="Arial Narrow"/>
          <w:szCs w:val="22"/>
        </w:rPr>
        <w:t xml:space="preserve"> miesięcy.</w:t>
      </w:r>
    </w:p>
    <w:p w14:paraId="5E3D89C4" w14:textId="77777777"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79DB17AA" w14:textId="77777777" w:rsidR="00EA4925" w:rsidRDefault="00F3295A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14:paraId="6527D170" w14:textId="77777777"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Wykonawcy odpowiedzialnym za realizację przedmiotu umowy jest ……………………… tel. ………………………….., adres e-mail: …………………… .</w:t>
      </w:r>
    </w:p>
    <w:p w14:paraId="439A991E" w14:textId="77777777"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Zamawiającego odpowiedzialnym za realizację przedmiotu umowy jest ……………………… tel. ………………………….., adres e-mail: …………………… .</w:t>
      </w:r>
    </w:p>
    <w:p w14:paraId="1CF0EF2A" w14:textId="77777777" w:rsidR="00232574" w:rsidRP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Zmiana osób odpowiedzialnych za realizację przedmiotu umowy musi być dokonana pisemnie przez stronę dokonującą zmiany. Dokonanie takiej zmiany nie wymaga aneksu do umowy.</w:t>
      </w:r>
    </w:p>
    <w:p w14:paraId="6213DAE0" w14:textId="77777777" w:rsidR="00232574" w:rsidRDefault="00232574" w:rsidP="00232574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14:paraId="2EC09B31" w14:textId="77777777" w:rsidR="00232574" w:rsidRPr="00755BAA" w:rsidRDefault="00232574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2E0E7C25" w14:textId="77777777"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7CBD6D02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14:paraId="0A0BD034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14:paraId="023F12B7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8BDB652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1083857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14:paraId="23663634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14:paraId="233A1F24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7C96F0A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5B586A2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2FFAD0F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14:paraId="442E6A18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14:paraId="43A8EB9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261F324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14:paraId="42B98146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14:paraId="61A1220F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14:paraId="7DA48C29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CA2049F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14:paraId="5E9807D3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14:paraId="09710F1C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515D5666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4C86DDC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182B4C7E" w14:textId="77777777"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 sprawach nieuregulowanych niniejszym paragrafem, zastosowanie będą miały przepisy Kodeksu cywilnego oraz Rozporządzenia.</w:t>
      </w:r>
    </w:p>
    <w:p w14:paraId="502240C2" w14:textId="77777777"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14:paraId="4D1B3B27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14:paraId="28B9177E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 xml:space="preserve">Spory wynikłe z zawarcia niniejszej umowy rozstrzygać będzie Sąd </w:t>
      </w:r>
      <w:r w:rsidR="00313F06">
        <w:rPr>
          <w:rFonts w:ascii="Arial Narrow" w:hAnsi="Arial Narrow"/>
          <w:szCs w:val="22"/>
        </w:rPr>
        <w:t>powszechny właściwy ze względu na siedzibę Zamawiającego.</w:t>
      </w:r>
    </w:p>
    <w:p w14:paraId="5FC70BD2" w14:textId="77777777"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14:paraId="721D6954" w14:textId="77777777"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14:paraId="6D5EA6E3" w14:textId="77777777"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14:paraId="6335378B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0BA0AAB0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2DC0D796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5A1B716E" w14:textId="77777777"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816B1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52E9" w14:textId="77777777" w:rsidR="00816B1D" w:rsidRDefault="00816B1D" w:rsidP="004E448C">
      <w:r>
        <w:separator/>
      </w:r>
    </w:p>
  </w:endnote>
  <w:endnote w:type="continuationSeparator" w:id="0">
    <w:p w14:paraId="086889A8" w14:textId="77777777" w:rsidR="00816B1D" w:rsidRDefault="00816B1D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71F5" w14:textId="77777777" w:rsidR="0093604E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E8D36" w14:textId="77777777" w:rsidR="0093604E" w:rsidRDefault="00936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1FBD" w14:textId="77777777" w:rsidR="0093604E" w:rsidRDefault="0093604E" w:rsidP="008839E1">
    <w:pPr>
      <w:pStyle w:val="Stopka"/>
      <w:framePr w:wrap="around" w:vAnchor="text" w:hAnchor="margin" w:xAlign="center" w:y="1"/>
      <w:rPr>
        <w:rStyle w:val="Numerstrony"/>
      </w:rPr>
    </w:pPr>
  </w:p>
  <w:p w14:paraId="32C183CE" w14:textId="77777777" w:rsidR="0093604E" w:rsidRDefault="0093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6F99" w14:textId="77777777" w:rsidR="00816B1D" w:rsidRDefault="00816B1D" w:rsidP="004E448C">
      <w:r>
        <w:separator/>
      </w:r>
    </w:p>
  </w:footnote>
  <w:footnote w:type="continuationSeparator" w:id="0">
    <w:p w14:paraId="32332FBC" w14:textId="77777777" w:rsidR="00816B1D" w:rsidRDefault="00816B1D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420E" w14:textId="77777777" w:rsidR="0093604E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0C98E" w14:textId="77777777" w:rsidR="0093604E" w:rsidRDefault="009360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10DC2" w14:paraId="2568D4CE" w14:textId="77777777" w:rsidTr="003A7746">
      <w:tc>
        <w:tcPr>
          <w:tcW w:w="9062" w:type="dxa"/>
        </w:tcPr>
        <w:p w14:paraId="17594FB7" w14:textId="77777777" w:rsidR="00910DC2" w:rsidRPr="000727EF" w:rsidRDefault="00910DC2" w:rsidP="00910DC2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53E443" w14:textId="78C8968F" w:rsidR="00910DC2" w:rsidRPr="001B424F" w:rsidRDefault="001B424F" w:rsidP="00910DC2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</w:pPr>
          <w:r w:rsidRPr="001B424F"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  <w:t>Miasteczko ruchu drogowego – etap pierwszy – wykonanie nawierzchni asfaltowej</w:t>
          </w:r>
        </w:p>
      </w:tc>
    </w:tr>
  </w:tbl>
  <w:p w14:paraId="41B89CFB" w14:textId="77777777" w:rsidR="00910DC2" w:rsidRDefault="00910DC2" w:rsidP="001B4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4E2"/>
    <w:multiLevelType w:val="hybridMultilevel"/>
    <w:tmpl w:val="29004344"/>
    <w:lvl w:ilvl="0" w:tplc="E6168BF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B45C6"/>
    <w:multiLevelType w:val="hybridMultilevel"/>
    <w:tmpl w:val="01B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9E6BA8"/>
    <w:multiLevelType w:val="hybridMultilevel"/>
    <w:tmpl w:val="9488B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665"/>
    <w:multiLevelType w:val="hybridMultilevel"/>
    <w:tmpl w:val="BBB8F530"/>
    <w:lvl w:ilvl="0" w:tplc="D0CA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253507"/>
    <w:multiLevelType w:val="hybridMultilevel"/>
    <w:tmpl w:val="E84AFAF6"/>
    <w:lvl w:ilvl="0" w:tplc="3C169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34342"/>
    <w:multiLevelType w:val="hybridMultilevel"/>
    <w:tmpl w:val="8BA835F4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3D44B2B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0389">
    <w:abstractNumId w:val="0"/>
  </w:num>
  <w:num w:numId="2" w16cid:durableId="281114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709875">
    <w:abstractNumId w:val="11"/>
  </w:num>
  <w:num w:numId="4" w16cid:durableId="183710776">
    <w:abstractNumId w:val="7"/>
  </w:num>
  <w:num w:numId="5" w16cid:durableId="188299898">
    <w:abstractNumId w:val="5"/>
  </w:num>
  <w:num w:numId="6" w16cid:durableId="2041665780">
    <w:abstractNumId w:val="2"/>
  </w:num>
  <w:num w:numId="7" w16cid:durableId="1509445010">
    <w:abstractNumId w:val="9"/>
  </w:num>
  <w:num w:numId="8" w16cid:durableId="1133327729">
    <w:abstractNumId w:val="1"/>
  </w:num>
  <w:num w:numId="9" w16cid:durableId="1264261888">
    <w:abstractNumId w:val="3"/>
  </w:num>
  <w:num w:numId="10" w16cid:durableId="105077181">
    <w:abstractNumId w:val="13"/>
  </w:num>
  <w:num w:numId="11" w16cid:durableId="1086343584">
    <w:abstractNumId w:val="10"/>
  </w:num>
  <w:num w:numId="12" w16cid:durableId="1506895286">
    <w:abstractNumId w:val="14"/>
  </w:num>
  <w:num w:numId="13" w16cid:durableId="1362054876">
    <w:abstractNumId w:val="4"/>
  </w:num>
  <w:num w:numId="14" w16cid:durableId="1817646456">
    <w:abstractNumId w:val="8"/>
  </w:num>
  <w:num w:numId="15" w16cid:durableId="297538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E"/>
    <w:rsid w:val="00005221"/>
    <w:rsid w:val="00006DDE"/>
    <w:rsid w:val="00066E1E"/>
    <w:rsid w:val="00092A63"/>
    <w:rsid w:val="000C0E69"/>
    <w:rsid w:val="000D4FE2"/>
    <w:rsid w:val="000F25D8"/>
    <w:rsid w:val="000F646E"/>
    <w:rsid w:val="00111B99"/>
    <w:rsid w:val="00136495"/>
    <w:rsid w:val="0013760E"/>
    <w:rsid w:val="00164F47"/>
    <w:rsid w:val="00173CC6"/>
    <w:rsid w:val="00182508"/>
    <w:rsid w:val="001B424F"/>
    <w:rsid w:val="001F5BF4"/>
    <w:rsid w:val="001F7415"/>
    <w:rsid w:val="0021183A"/>
    <w:rsid w:val="00220CA0"/>
    <w:rsid w:val="00232574"/>
    <w:rsid w:val="002473F3"/>
    <w:rsid w:val="002516F5"/>
    <w:rsid w:val="00262E77"/>
    <w:rsid w:val="00293B05"/>
    <w:rsid w:val="002B18A2"/>
    <w:rsid w:val="002C16E7"/>
    <w:rsid w:val="002F129B"/>
    <w:rsid w:val="002F6E91"/>
    <w:rsid w:val="00300310"/>
    <w:rsid w:val="00313F06"/>
    <w:rsid w:val="00314D1C"/>
    <w:rsid w:val="003155BE"/>
    <w:rsid w:val="00315EDE"/>
    <w:rsid w:val="00334979"/>
    <w:rsid w:val="003544D5"/>
    <w:rsid w:val="003567C7"/>
    <w:rsid w:val="00397B3F"/>
    <w:rsid w:val="003A6B5F"/>
    <w:rsid w:val="003B1513"/>
    <w:rsid w:val="003C45BB"/>
    <w:rsid w:val="003D5F76"/>
    <w:rsid w:val="003E0375"/>
    <w:rsid w:val="003F2964"/>
    <w:rsid w:val="004105BD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23D"/>
    <w:rsid w:val="00517B29"/>
    <w:rsid w:val="005603B6"/>
    <w:rsid w:val="00564AC1"/>
    <w:rsid w:val="005C2A0F"/>
    <w:rsid w:val="005C3B7C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B2D71"/>
    <w:rsid w:val="007C711F"/>
    <w:rsid w:val="007D051A"/>
    <w:rsid w:val="00816B1D"/>
    <w:rsid w:val="00835196"/>
    <w:rsid w:val="00864EA0"/>
    <w:rsid w:val="00910DC2"/>
    <w:rsid w:val="0093604E"/>
    <w:rsid w:val="00987115"/>
    <w:rsid w:val="009D4B23"/>
    <w:rsid w:val="009F1AA4"/>
    <w:rsid w:val="009F585E"/>
    <w:rsid w:val="00A257B2"/>
    <w:rsid w:val="00A47642"/>
    <w:rsid w:val="00A74571"/>
    <w:rsid w:val="00A7605F"/>
    <w:rsid w:val="00A778EF"/>
    <w:rsid w:val="00A95FE6"/>
    <w:rsid w:val="00AA369F"/>
    <w:rsid w:val="00AB5BFF"/>
    <w:rsid w:val="00AD1652"/>
    <w:rsid w:val="00AD4FF8"/>
    <w:rsid w:val="00B07AD7"/>
    <w:rsid w:val="00B13C0C"/>
    <w:rsid w:val="00B21FE1"/>
    <w:rsid w:val="00B2746E"/>
    <w:rsid w:val="00B47FD4"/>
    <w:rsid w:val="00B50093"/>
    <w:rsid w:val="00B576B0"/>
    <w:rsid w:val="00B7089E"/>
    <w:rsid w:val="00B71D30"/>
    <w:rsid w:val="00BA2631"/>
    <w:rsid w:val="00BA72CD"/>
    <w:rsid w:val="00BF5BA7"/>
    <w:rsid w:val="00C16440"/>
    <w:rsid w:val="00C22F5B"/>
    <w:rsid w:val="00C311B3"/>
    <w:rsid w:val="00C73B52"/>
    <w:rsid w:val="00C92228"/>
    <w:rsid w:val="00CD3BB2"/>
    <w:rsid w:val="00CD5CE8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B4C65"/>
    <w:rsid w:val="00DE1520"/>
    <w:rsid w:val="00DE66BB"/>
    <w:rsid w:val="00E040D1"/>
    <w:rsid w:val="00E150A4"/>
    <w:rsid w:val="00E21381"/>
    <w:rsid w:val="00E21610"/>
    <w:rsid w:val="00E62CDC"/>
    <w:rsid w:val="00E90231"/>
    <w:rsid w:val="00EA4925"/>
    <w:rsid w:val="00EA5CEC"/>
    <w:rsid w:val="00EC31DE"/>
    <w:rsid w:val="00F0317B"/>
    <w:rsid w:val="00F27BB4"/>
    <w:rsid w:val="00F3295A"/>
    <w:rsid w:val="00F34F56"/>
    <w:rsid w:val="00F478A4"/>
    <w:rsid w:val="00F50823"/>
    <w:rsid w:val="00F61F02"/>
    <w:rsid w:val="00F622EE"/>
    <w:rsid w:val="00F66B31"/>
    <w:rsid w:val="00F86BD7"/>
    <w:rsid w:val="00FA6BA4"/>
    <w:rsid w:val="00FB0247"/>
    <w:rsid w:val="00FB1942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0D346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B21FE1"/>
    <w:rPr>
      <w:rFonts w:ascii="Helvetica" w:hAnsi="Helvetica"/>
      <w:sz w:val="17"/>
      <w:szCs w:val="17"/>
    </w:rPr>
  </w:style>
  <w:style w:type="table" w:styleId="Tabela-Siatka">
    <w:name w:val="Table Grid"/>
    <w:basedOn w:val="Standardowy"/>
    <w:uiPriority w:val="39"/>
    <w:rsid w:val="00910DC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20A-6B5B-4D9F-996B-F52F9948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52</cp:revision>
  <cp:lastPrinted>2019-09-24T11:31:00Z</cp:lastPrinted>
  <dcterms:created xsi:type="dcterms:W3CDTF">2019-08-19T06:53:00Z</dcterms:created>
  <dcterms:modified xsi:type="dcterms:W3CDTF">2024-03-06T08:15:00Z</dcterms:modified>
</cp:coreProperties>
</file>